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3433" w14:textId="7169A2E4" w:rsidR="00C826D2" w:rsidRDefault="00C826D2" w:rsidP="00C826D2">
      <w:pPr>
        <w:jc w:val="center"/>
        <w:rPr>
          <w:rFonts w:ascii="Arial" w:eastAsiaTheme="minorEastAsia" w:hAnsi="Arial" w:cs="Arial"/>
          <w:color w:val="000000" w:themeColor="text1"/>
          <w:kern w:val="24"/>
          <w:sz w:val="28"/>
          <w:szCs w:val="28"/>
          <w:u w:val="single"/>
        </w:rPr>
      </w:pPr>
      <w:r w:rsidRPr="00C826D2">
        <w:rPr>
          <w:rFonts w:ascii="Arial" w:eastAsiaTheme="minorEastAsia" w:hAnsi="Arial" w:cs="Arial"/>
          <w:color w:val="000000" w:themeColor="text1"/>
          <w:kern w:val="24"/>
          <w:sz w:val="28"/>
          <w:szCs w:val="28"/>
          <w:u w:val="single"/>
        </w:rPr>
        <w:t>Year 11</w:t>
      </w:r>
      <w:r w:rsidR="008B2BE2">
        <w:rPr>
          <w:rFonts w:ascii="Arial" w:eastAsiaTheme="minorEastAsia" w:hAnsi="Arial" w:cs="Arial"/>
          <w:color w:val="000000" w:themeColor="text1"/>
          <w:kern w:val="24"/>
          <w:sz w:val="28"/>
          <w:szCs w:val="28"/>
          <w:u w:val="single"/>
        </w:rPr>
        <w:t xml:space="preserve"> 202</w:t>
      </w:r>
      <w:r w:rsidR="00E61CF1">
        <w:rPr>
          <w:rFonts w:ascii="Arial" w:eastAsiaTheme="minorEastAsia" w:hAnsi="Arial" w:cs="Arial"/>
          <w:color w:val="000000" w:themeColor="text1"/>
          <w:kern w:val="24"/>
          <w:sz w:val="28"/>
          <w:szCs w:val="28"/>
          <w:u w:val="single"/>
        </w:rPr>
        <w:t>2</w:t>
      </w:r>
      <w:r w:rsidRPr="00C826D2">
        <w:rPr>
          <w:rFonts w:ascii="Arial" w:eastAsiaTheme="minorEastAsia" w:hAnsi="Arial" w:cs="Arial"/>
          <w:color w:val="000000" w:themeColor="text1"/>
          <w:kern w:val="24"/>
          <w:sz w:val="28"/>
          <w:szCs w:val="28"/>
          <w:u w:val="single"/>
        </w:rPr>
        <w:t xml:space="preserve"> Results Analysis</w:t>
      </w:r>
      <w:r>
        <w:rPr>
          <w:rFonts w:ascii="Arial" w:eastAsiaTheme="minorEastAsia" w:hAnsi="Arial" w:cs="Arial"/>
          <w:color w:val="000000" w:themeColor="text1"/>
          <w:kern w:val="24"/>
          <w:sz w:val="28"/>
          <w:szCs w:val="28"/>
          <w:u w:val="single"/>
        </w:rPr>
        <w:t xml:space="preserve"> Headlines</w:t>
      </w:r>
    </w:p>
    <w:p w14:paraId="11AC4047" w14:textId="29A8F90F" w:rsidR="00821979" w:rsidRPr="00D36B10" w:rsidRDefault="00821979" w:rsidP="00821979">
      <w:pPr>
        <w:rPr>
          <w:rFonts w:ascii="Arial" w:hAnsi="Arial" w:cs="Arial"/>
          <w:sz w:val="24"/>
          <w:szCs w:val="24"/>
        </w:rPr>
      </w:pPr>
      <w:r w:rsidRPr="00D36B10">
        <w:rPr>
          <w:rFonts w:ascii="Arial" w:hAnsi="Arial" w:cs="Arial"/>
          <w:sz w:val="24"/>
          <w:szCs w:val="24"/>
        </w:rPr>
        <w:t xml:space="preserve">Pupils were included in the figures only if </w:t>
      </w:r>
    </w:p>
    <w:p w14:paraId="182A9CAB" w14:textId="1B9A4772" w:rsidR="00821979" w:rsidRPr="00D36B10" w:rsidRDefault="00821979" w:rsidP="00821979">
      <w:pPr>
        <w:pStyle w:val="ListParagraph"/>
        <w:numPr>
          <w:ilvl w:val="0"/>
          <w:numId w:val="3"/>
        </w:numPr>
        <w:spacing w:after="160" w:line="259" w:lineRule="auto"/>
        <w:rPr>
          <w:rFonts w:ascii="Arial" w:hAnsi="Arial" w:cs="Arial"/>
        </w:rPr>
      </w:pPr>
      <w:r w:rsidRPr="00D36B10">
        <w:rPr>
          <w:rFonts w:ascii="Arial" w:hAnsi="Arial" w:cs="Arial"/>
        </w:rPr>
        <w:t>they completed their education on the school site until the start of their study leave in year 11</w:t>
      </w:r>
      <w:r w:rsidR="00E711F6">
        <w:rPr>
          <w:rFonts w:ascii="Arial" w:hAnsi="Arial" w:cs="Arial"/>
        </w:rPr>
        <w:t>(for 201</w:t>
      </w:r>
      <w:r w:rsidR="00BE7AE1">
        <w:rPr>
          <w:rFonts w:ascii="Arial" w:hAnsi="Arial" w:cs="Arial"/>
        </w:rPr>
        <w:t>9</w:t>
      </w:r>
      <w:r w:rsidR="00E711F6">
        <w:rPr>
          <w:rFonts w:ascii="Arial" w:hAnsi="Arial" w:cs="Arial"/>
        </w:rPr>
        <w:t xml:space="preserve"> and 20</w:t>
      </w:r>
      <w:r w:rsidR="00BE7AE1">
        <w:rPr>
          <w:rFonts w:ascii="Arial" w:hAnsi="Arial" w:cs="Arial"/>
        </w:rPr>
        <w:t>22</w:t>
      </w:r>
      <w:r w:rsidR="00E711F6">
        <w:rPr>
          <w:rFonts w:ascii="Arial" w:hAnsi="Arial" w:cs="Arial"/>
        </w:rPr>
        <w:t>) or being educated on the school site in March 2020 (for 2020</w:t>
      </w:r>
      <w:proofErr w:type="gramStart"/>
      <w:r w:rsidR="00E711F6">
        <w:rPr>
          <w:rFonts w:ascii="Arial" w:hAnsi="Arial" w:cs="Arial"/>
        </w:rPr>
        <w:t>).</w:t>
      </w:r>
      <w:r w:rsidR="00E61CF1">
        <w:rPr>
          <w:rFonts w:ascii="Arial" w:hAnsi="Arial" w:cs="Arial"/>
        </w:rPr>
        <w:t>They</w:t>
      </w:r>
      <w:proofErr w:type="gramEnd"/>
      <w:r w:rsidR="00E61CF1">
        <w:rPr>
          <w:rFonts w:ascii="Arial" w:hAnsi="Arial" w:cs="Arial"/>
        </w:rPr>
        <w:t xml:space="preserve"> were on pathway 1.</w:t>
      </w:r>
    </w:p>
    <w:p w14:paraId="35C9116E" w14:textId="77777777" w:rsidR="00821979" w:rsidRPr="00D36B10" w:rsidRDefault="00821979" w:rsidP="00821979">
      <w:pPr>
        <w:pStyle w:val="ListParagraph"/>
        <w:numPr>
          <w:ilvl w:val="0"/>
          <w:numId w:val="3"/>
        </w:numPr>
        <w:spacing w:after="160" w:line="259" w:lineRule="auto"/>
        <w:rPr>
          <w:rFonts w:ascii="Arial" w:hAnsi="Arial" w:cs="Arial"/>
        </w:rPr>
      </w:pPr>
      <w:r w:rsidRPr="00D36B10">
        <w:rPr>
          <w:rFonts w:ascii="Arial" w:hAnsi="Arial" w:cs="Arial"/>
        </w:rPr>
        <w:t>they had an FFT estimate (those who did not take KS 2 SAT’s will no</w:t>
      </w:r>
      <w:r w:rsidR="00FC46C9" w:rsidRPr="00D36B10">
        <w:rPr>
          <w:rFonts w:ascii="Arial" w:hAnsi="Arial" w:cs="Arial"/>
        </w:rPr>
        <w:t>t have been given a FFT estimate</w:t>
      </w:r>
      <w:r w:rsidRPr="00D36B10">
        <w:rPr>
          <w:rFonts w:ascii="Arial" w:hAnsi="Arial" w:cs="Arial"/>
        </w:rPr>
        <w:t>, but would have</w:t>
      </w:r>
      <w:r w:rsidR="00E711F6">
        <w:rPr>
          <w:rFonts w:ascii="Arial" w:hAnsi="Arial" w:cs="Arial"/>
        </w:rPr>
        <w:t xml:space="preserve"> still</w:t>
      </w:r>
      <w:r w:rsidRPr="00D36B10">
        <w:rPr>
          <w:rFonts w:ascii="Arial" w:hAnsi="Arial" w:cs="Arial"/>
        </w:rPr>
        <w:t xml:space="preserve"> been given a teacher target grade)</w:t>
      </w:r>
      <w:r w:rsidR="00FC46C9" w:rsidRPr="00D36B10">
        <w:rPr>
          <w:rFonts w:ascii="Arial" w:hAnsi="Arial" w:cs="Arial"/>
        </w:rPr>
        <w:t xml:space="preserve">. </w:t>
      </w:r>
      <w:r w:rsidR="00FC46C9" w:rsidRPr="00D36B10">
        <w:rPr>
          <w:rFonts w:ascii="Arial" w:hAnsi="Arial" w:cs="Arial"/>
          <w:i/>
        </w:rPr>
        <w:t>Please see appendix 1 for an explanation of FFT estimates and how they are used at Archers Brook School.</w:t>
      </w:r>
    </w:p>
    <w:p w14:paraId="7DAE8379" w14:textId="77777777" w:rsidR="00821979" w:rsidRPr="00D36B10" w:rsidRDefault="00821979" w:rsidP="00821979">
      <w:pPr>
        <w:rPr>
          <w:rFonts w:ascii="Arial" w:hAnsi="Arial" w:cs="Arial"/>
          <w:sz w:val="24"/>
          <w:szCs w:val="24"/>
          <w:u w:val="single"/>
        </w:rPr>
      </w:pPr>
      <w:r w:rsidRPr="00D36B10">
        <w:rPr>
          <w:rFonts w:ascii="Arial" w:hAnsi="Arial" w:cs="Arial"/>
          <w:sz w:val="24"/>
          <w:szCs w:val="24"/>
          <w:u w:val="single"/>
        </w:rPr>
        <w:t xml:space="preserve">English </w:t>
      </w:r>
    </w:p>
    <w:p w14:paraId="2AF6A2FB" w14:textId="48DB2EA4" w:rsidR="00821979" w:rsidRPr="00D36B10" w:rsidRDefault="00821979" w:rsidP="00821979">
      <w:pPr>
        <w:rPr>
          <w:rFonts w:ascii="Arial" w:hAnsi="Arial" w:cs="Arial"/>
          <w:sz w:val="24"/>
          <w:szCs w:val="24"/>
        </w:rPr>
      </w:pPr>
      <w:r w:rsidRPr="00D36B10">
        <w:rPr>
          <w:rFonts w:ascii="Arial" w:hAnsi="Arial" w:cs="Arial"/>
          <w:sz w:val="24"/>
          <w:szCs w:val="24"/>
        </w:rPr>
        <w:t>Pupils were entered into both English Literature</w:t>
      </w:r>
      <w:r w:rsidR="00BE7AE1">
        <w:rPr>
          <w:rFonts w:ascii="Arial" w:hAnsi="Arial" w:cs="Arial"/>
          <w:sz w:val="24"/>
          <w:szCs w:val="24"/>
        </w:rPr>
        <w:t xml:space="preserve"> (taken at the end of year 10)</w:t>
      </w:r>
      <w:r w:rsidRPr="00D36B10">
        <w:rPr>
          <w:rFonts w:ascii="Arial" w:hAnsi="Arial" w:cs="Arial"/>
          <w:sz w:val="24"/>
          <w:szCs w:val="24"/>
        </w:rPr>
        <w:t xml:space="preserve"> and </w:t>
      </w:r>
      <w:r w:rsidR="00BE7AE1">
        <w:rPr>
          <w:rFonts w:ascii="Arial" w:hAnsi="Arial" w:cs="Arial"/>
          <w:sz w:val="24"/>
          <w:szCs w:val="24"/>
        </w:rPr>
        <w:t xml:space="preserve">English </w:t>
      </w:r>
      <w:r w:rsidRPr="00D36B10">
        <w:rPr>
          <w:rFonts w:ascii="Arial" w:hAnsi="Arial" w:cs="Arial"/>
          <w:sz w:val="24"/>
          <w:szCs w:val="24"/>
        </w:rPr>
        <w:t>Language exam, the highest grade was used in these calculations.</w:t>
      </w:r>
    </w:p>
    <w:p w14:paraId="52D751EC" w14:textId="77777777" w:rsidR="00821979" w:rsidRPr="00D36B10" w:rsidRDefault="00821979" w:rsidP="00821979">
      <w:pPr>
        <w:rPr>
          <w:rFonts w:ascii="Arial" w:hAnsi="Arial" w:cs="Arial"/>
          <w:sz w:val="24"/>
          <w:szCs w:val="24"/>
          <w:u w:val="single"/>
        </w:rPr>
      </w:pPr>
      <w:r w:rsidRPr="00D36B10">
        <w:rPr>
          <w:rFonts w:ascii="Arial" w:hAnsi="Arial" w:cs="Arial"/>
          <w:sz w:val="24"/>
          <w:szCs w:val="24"/>
          <w:u w:val="single"/>
        </w:rPr>
        <w:t>Maths</w:t>
      </w:r>
    </w:p>
    <w:p w14:paraId="296EA34D" w14:textId="77777777" w:rsidR="00821979" w:rsidRPr="00D36B10" w:rsidRDefault="00821979" w:rsidP="00821979">
      <w:pPr>
        <w:rPr>
          <w:rFonts w:ascii="Arial" w:hAnsi="Arial" w:cs="Arial"/>
          <w:sz w:val="24"/>
          <w:szCs w:val="24"/>
        </w:rPr>
      </w:pPr>
      <w:r w:rsidRPr="00D36B10">
        <w:rPr>
          <w:rFonts w:ascii="Arial" w:hAnsi="Arial" w:cs="Arial"/>
          <w:sz w:val="24"/>
          <w:szCs w:val="24"/>
        </w:rPr>
        <w:t>Pupils take this GCSE at the end of year 11</w:t>
      </w:r>
    </w:p>
    <w:p w14:paraId="147B8F47" w14:textId="77777777" w:rsidR="00821979" w:rsidRPr="00D36B10" w:rsidRDefault="00821979" w:rsidP="00821979">
      <w:pPr>
        <w:rPr>
          <w:rFonts w:ascii="Arial" w:hAnsi="Arial" w:cs="Arial"/>
          <w:sz w:val="24"/>
          <w:szCs w:val="24"/>
          <w:u w:val="single"/>
        </w:rPr>
      </w:pPr>
      <w:r w:rsidRPr="00D36B10">
        <w:rPr>
          <w:rFonts w:ascii="Arial" w:hAnsi="Arial" w:cs="Arial"/>
          <w:sz w:val="24"/>
          <w:szCs w:val="24"/>
          <w:u w:val="single"/>
        </w:rPr>
        <w:t>Science</w:t>
      </w:r>
    </w:p>
    <w:p w14:paraId="63344326" w14:textId="77777777" w:rsidR="00821979" w:rsidRPr="00D36B10" w:rsidRDefault="00D7172E" w:rsidP="00821979">
      <w:pPr>
        <w:rPr>
          <w:rFonts w:ascii="Arial" w:hAnsi="Arial" w:cs="Arial"/>
          <w:sz w:val="24"/>
          <w:szCs w:val="24"/>
        </w:rPr>
      </w:pPr>
      <w:r w:rsidRPr="00D36B10">
        <w:rPr>
          <w:rFonts w:ascii="Arial" w:hAnsi="Arial" w:cs="Arial"/>
          <w:sz w:val="24"/>
          <w:szCs w:val="24"/>
        </w:rPr>
        <w:t>Pupils took the</w:t>
      </w:r>
      <w:r w:rsidR="00821979" w:rsidRPr="00D36B10">
        <w:rPr>
          <w:rFonts w:ascii="Arial" w:hAnsi="Arial" w:cs="Arial"/>
          <w:sz w:val="24"/>
          <w:szCs w:val="24"/>
        </w:rPr>
        <w:t xml:space="preserve"> </w:t>
      </w:r>
      <w:r w:rsidRPr="00D36B10">
        <w:rPr>
          <w:rFonts w:ascii="Arial" w:hAnsi="Arial" w:cs="Arial"/>
          <w:sz w:val="24"/>
          <w:szCs w:val="24"/>
        </w:rPr>
        <w:t xml:space="preserve">combined science GCSE that has a value of 2 GCSE’s, </w:t>
      </w:r>
      <w:r w:rsidR="00821979" w:rsidRPr="00D36B10">
        <w:rPr>
          <w:rFonts w:ascii="Arial" w:hAnsi="Arial" w:cs="Arial"/>
          <w:sz w:val="24"/>
          <w:szCs w:val="24"/>
        </w:rPr>
        <w:t>this was used as a single result in these figures</w:t>
      </w:r>
    </w:p>
    <w:p w14:paraId="6700F706" w14:textId="77777777" w:rsidR="00821979" w:rsidRPr="00D36B10" w:rsidRDefault="00821979" w:rsidP="00821979">
      <w:pPr>
        <w:rPr>
          <w:rFonts w:ascii="Arial" w:hAnsi="Arial" w:cs="Arial"/>
          <w:sz w:val="24"/>
          <w:szCs w:val="24"/>
          <w:u w:val="single"/>
        </w:rPr>
      </w:pPr>
      <w:r w:rsidRPr="00D36B10">
        <w:rPr>
          <w:rFonts w:ascii="Arial" w:hAnsi="Arial" w:cs="Arial"/>
          <w:sz w:val="24"/>
          <w:szCs w:val="24"/>
          <w:u w:val="single"/>
        </w:rPr>
        <w:t>ICT</w:t>
      </w:r>
    </w:p>
    <w:p w14:paraId="2B118270" w14:textId="77777777" w:rsidR="00821979" w:rsidRPr="00D36B10" w:rsidRDefault="00821979" w:rsidP="00821979">
      <w:pPr>
        <w:rPr>
          <w:rFonts w:ascii="Arial" w:hAnsi="Arial" w:cs="Arial"/>
          <w:sz w:val="24"/>
          <w:szCs w:val="24"/>
        </w:rPr>
      </w:pPr>
      <w:r w:rsidRPr="00D36B10">
        <w:rPr>
          <w:rFonts w:ascii="Arial" w:hAnsi="Arial" w:cs="Arial"/>
          <w:sz w:val="24"/>
          <w:szCs w:val="24"/>
        </w:rPr>
        <w:t>The ICT examination is an online examination and can be taken at any point in key stage 4 when the pupil is ready to take i</w:t>
      </w:r>
      <w:r w:rsidR="00D7172E" w:rsidRPr="00D36B10">
        <w:rPr>
          <w:rFonts w:ascii="Arial" w:hAnsi="Arial" w:cs="Arial"/>
          <w:sz w:val="24"/>
          <w:szCs w:val="24"/>
        </w:rPr>
        <w:t>t.</w:t>
      </w:r>
      <w:r w:rsidR="00B12F00">
        <w:rPr>
          <w:rFonts w:ascii="Arial" w:hAnsi="Arial" w:cs="Arial"/>
          <w:sz w:val="24"/>
          <w:szCs w:val="24"/>
        </w:rPr>
        <w:t xml:space="preserve"> As a level 1 qualification</w:t>
      </w:r>
      <w:r w:rsidR="00D7172E" w:rsidRPr="00D36B10">
        <w:rPr>
          <w:rFonts w:ascii="Arial" w:hAnsi="Arial" w:cs="Arial"/>
          <w:sz w:val="24"/>
          <w:szCs w:val="24"/>
        </w:rPr>
        <w:t xml:space="preserve"> i</w:t>
      </w:r>
      <w:r w:rsidR="00A76117" w:rsidRPr="00D36B10">
        <w:rPr>
          <w:rFonts w:ascii="Arial" w:hAnsi="Arial" w:cs="Arial"/>
          <w:sz w:val="24"/>
          <w:szCs w:val="24"/>
        </w:rPr>
        <w:t>t is either a pass or fail</w:t>
      </w:r>
      <w:r w:rsidR="00B12F00">
        <w:rPr>
          <w:rFonts w:ascii="Arial" w:hAnsi="Arial" w:cs="Arial"/>
          <w:sz w:val="24"/>
          <w:szCs w:val="24"/>
        </w:rPr>
        <w:t xml:space="preserve"> (graded as equivalent to a </w:t>
      </w:r>
      <w:proofErr w:type="gramStart"/>
      <w:r w:rsidR="00B12F00">
        <w:rPr>
          <w:rFonts w:ascii="Arial" w:hAnsi="Arial" w:cs="Arial"/>
          <w:sz w:val="24"/>
          <w:szCs w:val="24"/>
        </w:rPr>
        <w:t>high level</w:t>
      </w:r>
      <w:proofErr w:type="gramEnd"/>
      <w:r w:rsidR="00B12F00">
        <w:rPr>
          <w:rFonts w:ascii="Arial" w:hAnsi="Arial" w:cs="Arial"/>
          <w:sz w:val="24"/>
          <w:szCs w:val="24"/>
        </w:rPr>
        <w:t xml:space="preserve"> GCSE grade 2)</w:t>
      </w:r>
      <w:r w:rsidR="00A76117" w:rsidRPr="00D36B10">
        <w:rPr>
          <w:rFonts w:ascii="Arial" w:hAnsi="Arial" w:cs="Arial"/>
          <w:sz w:val="24"/>
          <w:szCs w:val="24"/>
        </w:rPr>
        <w:t>. At</w:t>
      </w:r>
      <w:r w:rsidR="00B12F00">
        <w:rPr>
          <w:rFonts w:ascii="Arial" w:hAnsi="Arial" w:cs="Arial"/>
          <w:sz w:val="24"/>
          <w:szCs w:val="24"/>
        </w:rPr>
        <w:t xml:space="preserve"> level 2</w:t>
      </w:r>
      <w:r w:rsidR="00A76117" w:rsidRPr="00D36B10">
        <w:rPr>
          <w:rFonts w:ascii="Arial" w:hAnsi="Arial" w:cs="Arial"/>
          <w:sz w:val="24"/>
          <w:szCs w:val="24"/>
        </w:rPr>
        <w:t xml:space="preserve"> it</w:t>
      </w:r>
      <w:r w:rsidR="00D7172E" w:rsidRPr="00D36B10">
        <w:rPr>
          <w:rFonts w:ascii="Arial" w:hAnsi="Arial" w:cs="Arial"/>
          <w:sz w:val="24"/>
          <w:szCs w:val="24"/>
        </w:rPr>
        <w:t xml:space="preserve"> is </w:t>
      </w:r>
      <w:r w:rsidR="00B12F00">
        <w:rPr>
          <w:rFonts w:ascii="Arial" w:hAnsi="Arial" w:cs="Arial"/>
          <w:sz w:val="24"/>
          <w:szCs w:val="24"/>
        </w:rPr>
        <w:t>also graded</w:t>
      </w:r>
      <w:r w:rsidR="00D7172E" w:rsidRPr="00D36B10">
        <w:rPr>
          <w:rFonts w:ascii="Arial" w:hAnsi="Arial" w:cs="Arial"/>
          <w:sz w:val="24"/>
          <w:szCs w:val="24"/>
        </w:rPr>
        <w:t xml:space="preserve"> as a pass or fail</w:t>
      </w:r>
      <w:r w:rsidR="0005738A" w:rsidRPr="00D36B10">
        <w:rPr>
          <w:rFonts w:ascii="Arial" w:hAnsi="Arial" w:cs="Arial"/>
          <w:sz w:val="24"/>
          <w:szCs w:val="24"/>
        </w:rPr>
        <w:t xml:space="preserve"> (pass equivalent to a high 4 grade)</w:t>
      </w:r>
    </w:p>
    <w:p w14:paraId="59C5D3AF" w14:textId="7427F8A7" w:rsidR="00235ABD" w:rsidRPr="00D36B10" w:rsidRDefault="00235ABD" w:rsidP="00821979">
      <w:pPr>
        <w:rPr>
          <w:rFonts w:ascii="Arial" w:hAnsi="Arial" w:cs="Arial"/>
          <w:sz w:val="24"/>
          <w:szCs w:val="24"/>
          <w:u w:val="single"/>
        </w:rPr>
      </w:pPr>
      <w:r w:rsidRPr="00D36B10">
        <w:rPr>
          <w:rFonts w:ascii="Arial" w:hAnsi="Arial" w:cs="Arial"/>
          <w:sz w:val="24"/>
          <w:szCs w:val="24"/>
          <w:u w:val="single"/>
        </w:rPr>
        <w:t>PSD</w:t>
      </w:r>
      <w:r w:rsidR="0074174A" w:rsidRPr="00D36B10">
        <w:rPr>
          <w:rFonts w:ascii="Arial" w:hAnsi="Arial" w:cs="Arial"/>
          <w:sz w:val="24"/>
          <w:szCs w:val="24"/>
          <w:u w:val="single"/>
        </w:rPr>
        <w:t xml:space="preserve"> </w:t>
      </w:r>
    </w:p>
    <w:p w14:paraId="1556C7FA" w14:textId="20472308" w:rsidR="00235ABD" w:rsidRPr="00D36B10" w:rsidRDefault="00B12F00" w:rsidP="00821979">
      <w:pPr>
        <w:rPr>
          <w:rFonts w:ascii="Arial" w:hAnsi="Arial" w:cs="Arial"/>
          <w:sz w:val="24"/>
          <w:szCs w:val="24"/>
        </w:rPr>
      </w:pPr>
      <w:r>
        <w:rPr>
          <w:rFonts w:ascii="Arial" w:hAnsi="Arial" w:cs="Arial"/>
          <w:sz w:val="24"/>
          <w:szCs w:val="24"/>
        </w:rPr>
        <w:t xml:space="preserve">For </w:t>
      </w:r>
      <w:r w:rsidR="00E61CF1">
        <w:rPr>
          <w:rFonts w:ascii="Arial" w:hAnsi="Arial" w:cs="Arial"/>
          <w:sz w:val="24"/>
          <w:szCs w:val="24"/>
        </w:rPr>
        <w:t>the</w:t>
      </w:r>
      <w:r>
        <w:rPr>
          <w:rFonts w:ascii="Arial" w:hAnsi="Arial" w:cs="Arial"/>
          <w:sz w:val="24"/>
          <w:szCs w:val="24"/>
        </w:rPr>
        <w:t xml:space="preserve"> PSD award p</w:t>
      </w:r>
      <w:r w:rsidR="00235ABD" w:rsidRPr="00D36B10">
        <w:rPr>
          <w:rFonts w:ascii="Arial" w:hAnsi="Arial" w:cs="Arial"/>
          <w:sz w:val="24"/>
          <w:szCs w:val="24"/>
        </w:rPr>
        <w:t>upils have to complete all the course work which is externally assessed</w:t>
      </w:r>
      <w:r w:rsidR="0074174A" w:rsidRPr="00D36B10">
        <w:rPr>
          <w:rFonts w:ascii="Arial" w:hAnsi="Arial" w:cs="Arial"/>
          <w:sz w:val="24"/>
          <w:szCs w:val="24"/>
        </w:rPr>
        <w:t>. This subject does not have an FFT estimate</w:t>
      </w:r>
      <w:r w:rsidR="00FE5AE9" w:rsidRPr="00D36B10">
        <w:rPr>
          <w:rFonts w:ascii="Arial" w:hAnsi="Arial" w:cs="Arial"/>
          <w:sz w:val="24"/>
          <w:szCs w:val="24"/>
        </w:rPr>
        <w:t>.</w:t>
      </w:r>
      <w:r>
        <w:rPr>
          <w:rFonts w:ascii="Arial" w:hAnsi="Arial" w:cs="Arial"/>
          <w:sz w:val="24"/>
          <w:szCs w:val="24"/>
        </w:rPr>
        <w:t xml:space="preserve"> This year no pupils were entered into the employability qualification as this is completed after </w:t>
      </w:r>
      <w:r w:rsidR="00E61CF1">
        <w:rPr>
          <w:rFonts w:ascii="Arial" w:hAnsi="Arial" w:cs="Arial"/>
          <w:sz w:val="24"/>
          <w:szCs w:val="24"/>
        </w:rPr>
        <w:t>a work experience.</w:t>
      </w:r>
    </w:p>
    <w:p w14:paraId="3D428EC6" w14:textId="77777777" w:rsidR="00235ABD" w:rsidRPr="00D36B10" w:rsidRDefault="00235ABD" w:rsidP="00821979">
      <w:pPr>
        <w:rPr>
          <w:rFonts w:ascii="Arial" w:hAnsi="Arial" w:cs="Arial"/>
          <w:sz w:val="24"/>
          <w:szCs w:val="24"/>
          <w:u w:val="single"/>
        </w:rPr>
      </w:pPr>
      <w:r w:rsidRPr="00D36B10">
        <w:rPr>
          <w:rFonts w:ascii="Arial" w:hAnsi="Arial" w:cs="Arial"/>
          <w:sz w:val="24"/>
          <w:szCs w:val="24"/>
          <w:u w:val="single"/>
        </w:rPr>
        <w:t>Options/Other qualifications</w:t>
      </w:r>
    </w:p>
    <w:p w14:paraId="3D6C0A50" w14:textId="77777777" w:rsidR="00821979" w:rsidRPr="00C62A84" w:rsidRDefault="00235ABD" w:rsidP="00821979">
      <w:pPr>
        <w:rPr>
          <w:rFonts w:ascii="Arial" w:hAnsi="Arial" w:cs="Arial"/>
          <w:sz w:val="24"/>
          <w:szCs w:val="24"/>
        </w:rPr>
      </w:pPr>
      <w:r w:rsidRPr="00D36B10">
        <w:rPr>
          <w:rFonts w:ascii="Arial" w:hAnsi="Arial" w:cs="Arial"/>
          <w:sz w:val="24"/>
          <w:szCs w:val="24"/>
        </w:rPr>
        <w:t>These subjects had been chosen by the pupils and all have an element of coursework which is externally assessed and an external examination</w:t>
      </w:r>
      <w:r w:rsidR="00FE5AE9" w:rsidRPr="00D36B10">
        <w:rPr>
          <w:rFonts w:ascii="Arial" w:hAnsi="Arial" w:cs="Arial"/>
          <w:sz w:val="24"/>
          <w:szCs w:val="24"/>
        </w:rPr>
        <w:t xml:space="preserve"> (</w:t>
      </w:r>
      <w:r w:rsidR="0074174A" w:rsidRPr="00D36B10">
        <w:rPr>
          <w:rFonts w:ascii="Arial" w:hAnsi="Arial" w:cs="Arial"/>
          <w:sz w:val="24"/>
          <w:szCs w:val="24"/>
        </w:rPr>
        <w:t>Horticulture does not have an FFT estimate)</w:t>
      </w:r>
      <w:r w:rsidR="00FE5AE9" w:rsidRPr="00D36B10">
        <w:rPr>
          <w:rFonts w:ascii="Arial" w:hAnsi="Arial" w:cs="Arial"/>
          <w:sz w:val="24"/>
          <w:szCs w:val="24"/>
        </w:rPr>
        <w:t>.</w:t>
      </w:r>
    </w:p>
    <w:p w14:paraId="74D4645E" w14:textId="4A3445F9" w:rsidR="00D92C4A" w:rsidRPr="00D36B10" w:rsidRDefault="00727040" w:rsidP="00727040">
      <w:pPr>
        <w:pStyle w:val="ListParagraph"/>
        <w:numPr>
          <w:ilvl w:val="0"/>
          <w:numId w:val="2"/>
        </w:numPr>
        <w:rPr>
          <w:rFonts w:ascii="Arial" w:hAnsi="Arial" w:cs="Arial"/>
        </w:rPr>
      </w:pPr>
      <w:r w:rsidRPr="00D36B10">
        <w:rPr>
          <w:rFonts w:ascii="Arial" w:hAnsi="Arial" w:cs="Arial"/>
        </w:rPr>
        <w:t xml:space="preserve">These year 11 results </w:t>
      </w:r>
      <w:r w:rsidR="00FD0018">
        <w:rPr>
          <w:rFonts w:ascii="Arial" w:hAnsi="Arial" w:cs="Arial"/>
        </w:rPr>
        <w:t>are for the cohort of 1</w:t>
      </w:r>
      <w:r w:rsidR="00E61CF1">
        <w:rPr>
          <w:rFonts w:ascii="Arial" w:hAnsi="Arial" w:cs="Arial"/>
        </w:rPr>
        <w:t>2</w:t>
      </w:r>
      <w:r w:rsidR="00D92C4A" w:rsidRPr="00D36B10">
        <w:rPr>
          <w:rFonts w:ascii="Arial" w:hAnsi="Arial" w:cs="Arial"/>
        </w:rPr>
        <w:t xml:space="preserve"> pupils who were educated</w:t>
      </w:r>
      <w:r w:rsidR="00FD0018">
        <w:rPr>
          <w:rFonts w:ascii="Arial" w:hAnsi="Arial" w:cs="Arial"/>
        </w:rPr>
        <w:t xml:space="preserve"> on </w:t>
      </w:r>
      <w:r w:rsidR="00E61CF1">
        <w:rPr>
          <w:rFonts w:ascii="Arial" w:hAnsi="Arial" w:cs="Arial"/>
        </w:rPr>
        <w:t>pathway 1</w:t>
      </w:r>
    </w:p>
    <w:p w14:paraId="131B6B07" w14:textId="77777777" w:rsidR="00A76117" w:rsidRPr="00D36B10" w:rsidRDefault="00A76117" w:rsidP="00A76117">
      <w:pPr>
        <w:pStyle w:val="ListParagraph"/>
        <w:rPr>
          <w:rFonts w:ascii="Arial" w:hAnsi="Arial" w:cs="Arial"/>
        </w:rPr>
      </w:pPr>
    </w:p>
    <w:p w14:paraId="0F7F388F" w14:textId="4C05FB83" w:rsidR="007C1631" w:rsidRDefault="007C1631" w:rsidP="007C1631">
      <w:pPr>
        <w:pStyle w:val="ListParagraph"/>
        <w:ind w:left="644"/>
        <w:rPr>
          <w:rFonts w:ascii="Arial" w:eastAsiaTheme="minorEastAsia" w:hAnsi="Arial" w:cs="Arial"/>
          <w:b/>
          <w:color w:val="000000" w:themeColor="text1"/>
          <w:kern w:val="24"/>
          <w:u w:val="single"/>
        </w:rPr>
      </w:pPr>
    </w:p>
    <w:p w14:paraId="1C8EA496" w14:textId="274CD9B9" w:rsidR="00E61CF1" w:rsidRDefault="00E61CF1" w:rsidP="007C1631">
      <w:pPr>
        <w:pStyle w:val="ListParagraph"/>
        <w:ind w:left="644"/>
        <w:rPr>
          <w:rFonts w:ascii="Arial" w:eastAsiaTheme="minorEastAsia" w:hAnsi="Arial" w:cs="Arial"/>
          <w:b/>
          <w:color w:val="000000" w:themeColor="text1"/>
          <w:kern w:val="24"/>
          <w:u w:val="single"/>
        </w:rPr>
      </w:pPr>
    </w:p>
    <w:p w14:paraId="4A494FC5" w14:textId="79860FEE" w:rsidR="00E61CF1" w:rsidRDefault="00E61CF1" w:rsidP="007C1631">
      <w:pPr>
        <w:pStyle w:val="ListParagraph"/>
        <w:ind w:left="644"/>
        <w:rPr>
          <w:rFonts w:ascii="Arial" w:eastAsiaTheme="minorEastAsia" w:hAnsi="Arial" w:cs="Arial"/>
          <w:b/>
          <w:color w:val="000000" w:themeColor="text1"/>
          <w:kern w:val="24"/>
          <w:u w:val="single"/>
        </w:rPr>
      </w:pPr>
    </w:p>
    <w:p w14:paraId="271E15B9" w14:textId="77777777" w:rsidR="00E61CF1" w:rsidRPr="007C1631" w:rsidRDefault="00E61CF1" w:rsidP="007C1631">
      <w:pPr>
        <w:pStyle w:val="ListParagraph"/>
        <w:ind w:left="644"/>
        <w:rPr>
          <w:rFonts w:ascii="Arial" w:eastAsiaTheme="minorEastAsia" w:hAnsi="Arial" w:cs="Arial"/>
          <w:b/>
          <w:color w:val="000000" w:themeColor="text1"/>
          <w:kern w:val="24"/>
          <w:u w:val="single"/>
        </w:rPr>
      </w:pPr>
    </w:p>
    <w:p w14:paraId="1EA9712F" w14:textId="131160D0" w:rsidR="007C1631" w:rsidRPr="007C1631" w:rsidRDefault="007C1631" w:rsidP="007C1631">
      <w:pPr>
        <w:rPr>
          <w:rFonts w:ascii="Arial" w:hAnsi="Arial" w:cs="Arial"/>
          <w:b/>
          <w:sz w:val="24"/>
          <w:szCs w:val="24"/>
          <w:u w:val="single"/>
        </w:rPr>
      </w:pPr>
      <w:r w:rsidRPr="007C1631">
        <w:rPr>
          <w:rFonts w:ascii="Arial" w:hAnsi="Arial" w:cs="Arial"/>
          <w:b/>
          <w:sz w:val="24"/>
          <w:szCs w:val="24"/>
          <w:u w:val="single"/>
        </w:rPr>
        <w:lastRenderedPageBreak/>
        <w:t>External Examination Results 202</w:t>
      </w:r>
      <w:r w:rsidR="00E61CF1">
        <w:rPr>
          <w:rFonts w:ascii="Arial" w:hAnsi="Arial" w:cs="Arial"/>
          <w:b/>
          <w:sz w:val="24"/>
          <w:szCs w:val="24"/>
          <w:u w:val="single"/>
        </w:rPr>
        <w:t>2</w:t>
      </w:r>
    </w:p>
    <w:p w14:paraId="6567EA7E" w14:textId="77777777" w:rsidR="00C07EAF" w:rsidRDefault="00C07EAF" w:rsidP="00C826D2">
      <w:pPr>
        <w:pStyle w:val="ListParagraph"/>
        <w:rPr>
          <w:rFonts w:ascii="Arial" w:hAnsi="Arial" w:cs="Arial"/>
        </w:rPr>
      </w:pPr>
    </w:p>
    <w:p w14:paraId="79FBCC94" w14:textId="2F175ECD" w:rsidR="00DB28FE" w:rsidRDefault="00DB28FE" w:rsidP="007C1631">
      <w:pPr>
        <w:pStyle w:val="NormalWeb"/>
        <w:shd w:val="clear" w:color="auto" w:fill="FFFFFF"/>
        <w:spacing w:before="0" w:beforeAutospacing="0" w:after="375" w:afterAutospacing="0"/>
        <w:rPr>
          <w:rFonts w:ascii="Arial" w:hAnsi="Arial" w:cs="Arial"/>
          <w:color w:val="222222"/>
          <w:spacing w:val="3"/>
        </w:rPr>
      </w:pPr>
      <w:r>
        <w:rPr>
          <w:rFonts w:ascii="Arial" w:hAnsi="Arial" w:cs="Arial"/>
          <w:color w:val="222222"/>
          <w:spacing w:val="3"/>
        </w:rPr>
        <w:t xml:space="preserve">This is the first </w:t>
      </w:r>
      <w:r w:rsidR="005B361B">
        <w:rPr>
          <w:rFonts w:ascii="Arial" w:hAnsi="Arial" w:cs="Arial"/>
          <w:color w:val="222222"/>
          <w:spacing w:val="3"/>
        </w:rPr>
        <w:t>year since 2019 that pupils have taken external examinations. In both 2020 and 2021</w:t>
      </w:r>
      <w:r w:rsidR="00B423E0">
        <w:rPr>
          <w:rFonts w:ascii="Arial" w:hAnsi="Arial" w:cs="Arial"/>
          <w:color w:val="222222"/>
          <w:spacing w:val="3"/>
        </w:rPr>
        <w:t xml:space="preserve"> </w:t>
      </w:r>
      <w:r w:rsidR="00CA5A95">
        <w:rPr>
          <w:rFonts w:ascii="Arial" w:hAnsi="Arial" w:cs="Arial"/>
          <w:color w:val="222222"/>
          <w:spacing w:val="3"/>
        </w:rPr>
        <w:t xml:space="preserve">exam grades were determined by teacher assessed grades, checked against </w:t>
      </w:r>
      <w:r w:rsidR="00B423E0">
        <w:rPr>
          <w:rFonts w:ascii="Arial" w:hAnsi="Arial" w:cs="Arial"/>
          <w:color w:val="222222"/>
          <w:spacing w:val="3"/>
        </w:rPr>
        <w:t>schools’</w:t>
      </w:r>
      <w:r w:rsidR="00CA5A95">
        <w:rPr>
          <w:rFonts w:ascii="Arial" w:hAnsi="Arial" w:cs="Arial"/>
          <w:color w:val="222222"/>
          <w:spacing w:val="3"/>
        </w:rPr>
        <w:t xml:space="preserve"> prior attainment data with teachers collating pupils work to demonstrate to the exam boards if required that the pupil was working at that </w:t>
      </w:r>
      <w:r w:rsidR="00B423E0">
        <w:rPr>
          <w:rFonts w:ascii="Arial" w:hAnsi="Arial" w:cs="Arial"/>
          <w:color w:val="222222"/>
          <w:spacing w:val="3"/>
        </w:rPr>
        <w:t>grade (the school was not asked for any evidence)</w:t>
      </w:r>
      <w:r w:rsidR="00CA5A95">
        <w:rPr>
          <w:rFonts w:ascii="Arial" w:hAnsi="Arial" w:cs="Arial"/>
          <w:color w:val="222222"/>
          <w:spacing w:val="3"/>
        </w:rPr>
        <w:t>.</w:t>
      </w:r>
    </w:p>
    <w:p w14:paraId="104F9CE9" w14:textId="18697A46" w:rsidR="00DB28FE" w:rsidRDefault="00B423E0" w:rsidP="007C1631">
      <w:pPr>
        <w:pStyle w:val="NormalWeb"/>
        <w:shd w:val="clear" w:color="auto" w:fill="FFFFFF"/>
        <w:spacing w:before="0" w:beforeAutospacing="0" w:after="375" w:afterAutospacing="0"/>
        <w:rPr>
          <w:rFonts w:ascii="Arial" w:hAnsi="Arial" w:cs="Arial"/>
          <w:color w:val="222222"/>
          <w:spacing w:val="3"/>
        </w:rPr>
      </w:pPr>
      <w:r>
        <w:rPr>
          <w:rFonts w:ascii="Arial" w:hAnsi="Arial" w:cs="Arial"/>
          <w:color w:val="222222"/>
          <w:spacing w:val="3"/>
        </w:rPr>
        <w:t xml:space="preserve">In 2022 to mitigate against the effect that the restrictions due to Covid had on pupils’ education, the exam boards bought in measures that included prior knowledge of the exam topics as well as formula and equations sheets. This information was released to schools in </w:t>
      </w:r>
      <w:r w:rsidR="00206A2E">
        <w:rPr>
          <w:rFonts w:ascii="Arial" w:hAnsi="Arial" w:cs="Arial"/>
          <w:color w:val="222222"/>
          <w:spacing w:val="3"/>
        </w:rPr>
        <w:t>February. This cohorts last year of uninterrupted education was when they were in year 8.</w:t>
      </w:r>
    </w:p>
    <w:p w14:paraId="151378CF" w14:textId="77777777" w:rsidR="00034C2D" w:rsidRPr="00034C2D" w:rsidRDefault="00034C2D" w:rsidP="00034C2D">
      <w:pPr>
        <w:rPr>
          <w:rFonts w:ascii="Arial" w:hAnsi="Arial" w:cs="Arial"/>
          <w:b/>
          <w:u w:val="single"/>
        </w:rPr>
      </w:pPr>
      <w:r w:rsidRPr="00034C2D">
        <w:rPr>
          <w:rFonts w:ascii="Arial" w:hAnsi="Arial" w:cs="Arial"/>
          <w:b/>
          <w:u w:val="single"/>
        </w:rPr>
        <w:t>Broad Analysis of results</w:t>
      </w:r>
    </w:p>
    <w:p w14:paraId="6F955E78" w14:textId="4E566DEA" w:rsidR="00C1133B" w:rsidRPr="00551DFA" w:rsidRDefault="00C1133B" w:rsidP="00551DFA">
      <w:pPr>
        <w:rPr>
          <w:rFonts w:ascii="Arial" w:hAnsi="Arial" w:cs="Arial"/>
          <w:sz w:val="24"/>
          <w:szCs w:val="24"/>
        </w:rPr>
      </w:pPr>
      <w:r w:rsidRPr="00551DFA">
        <w:rPr>
          <w:rFonts w:ascii="Arial" w:hAnsi="Arial" w:cs="Arial"/>
          <w:sz w:val="24"/>
          <w:szCs w:val="24"/>
        </w:rPr>
        <w:t>Due to how GCSE grades were achieved</w:t>
      </w:r>
      <w:r w:rsidR="00551DFA" w:rsidRPr="00551DFA">
        <w:rPr>
          <w:rFonts w:ascii="Arial" w:hAnsi="Arial" w:cs="Arial"/>
          <w:sz w:val="24"/>
          <w:szCs w:val="24"/>
        </w:rPr>
        <w:t xml:space="preserve"> in 2020 and 2021</w:t>
      </w:r>
      <w:r w:rsidRPr="00551DFA">
        <w:rPr>
          <w:rFonts w:ascii="Arial" w:hAnsi="Arial" w:cs="Arial"/>
          <w:sz w:val="24"/>
          <w:szCs w:val="24"/>
        </w:rPr>
        <w:t xml:space="preserve"> this </w:t>
      </w:r>
      <w:r w:rsidR="00551DFA" w:rsidRPr="00551DFA">
        <w:rPr>
          <w:rFonts w:ascii="Arial" w:hAnsi="Arial" w:cs="Arial"/>
          <w:sz w:val="24"/>
          <w:szCs w:val="24"/>
        </w:rPr>
        <w:t>year’s</w:t>
      </w:r>
      <w:r w:rsidRPr="00551DFA">
        <w:rPr>
          <w:rFonts w:ascii="Arial" w:hAnsi="Arial" w:cs="Arial"/>
          <w:sz w:val="24"/>
          <w:szCs w:val="24"/>
        </w:rPr>
        <w:t xml:space="preserve"> results will be compared to those in 2018 and 2019.</w:t>
      </w:r>
    </w:p>
    <w:p w14:paraId="3BC6D896" w14:textId="631BA956" w:rsidR="00C1133B" w:rsidRPr="00C1133B" w:rsidRDefault="00C1133B" w:rsidP="00034C2D">
      <w:pPr>
        <w:pStyle w:val="ListParagraph"/>
        <w:numPr>
          <w:ilvl w:val="0"/>
          <w:numId w:val="2"/>
        </w:numPr>
        <w:rPr>
          <w:rFonts w:ascii="Arial" w:hAnsi="Arial" w:cs="Arial"/>
        </w:rPr>
      </w:pPr>
      <w:r>
        <w:rPr>
          <w:rFonts w:ascii="Arial" w:hAnsi="Arial" w:cs="Arial"/>
        </w:rPr>
        <w:t>There has been a very small decrease in the average number of GCSE gained from 9.6 in 2018 and 9.3 in 2020 to 9.2 in 2022, partially due to pupils’ choices of vocational subjects.</w:t>
      </w:r>
    </w:p>
    <w:p w14:paraId="5B34EF0E" w14:textId="121CC605" w:rsidR="00C1133B" w:rsidRDefault="00034C2D" w:rsidP="00C1133B">
      <w:pPr>
        <w:pStyle w:val="ListParagraph"/>
        <w:numPr>
          <w:ilvl w:val="0"/>
          <w:numId w:val="2"/>
        </w:numPr>
        <w:rPr>
          <w:rFonts w:ascii="Arial" w:hAnsi="Arial" w:cs="Arial"/>
        </w:rPr>
      </w:pPr>
      <w:r w:rsidRPr="00A91450">
        <w:rPr>
          <w:rFonts w:ascii="Arial" w:eastAsiaTheme="minorEastAsia" w:hAnsi="Arial" w:cs="Arial"/>
          <w:color w:val="000000" w:themeColor="text1"/>
          <w:kern w:val="24"/>
        </w:rPr>
        <w:t>T</w:t>
      </w:r>
      <w:r w:rsidR="00C65544">
        <w:rPr>
          <w:rFonts w:ascii="Arial" w:hAnsi="Arial" w:cs="Arial"/>
        </w:rPr>
        <w:t>here has</w:t>
      </w:r>
      <w:r w:rsidRPr="00A91450">
        <w:rPr>
          <w:rFonts w:ascii="Arial" w:hAnsi="Arial" w:cs="Arial"/>
        </w:rPr>
        <w:t xml:space="preserve"> been a decrease in the ABS points scored this year,</w:t>
      </w:r>
      <w:r w:rsidR="00C1133B">
        <w:rPr>
          <w:rFonts w:ascii="Arial" w:hAnsi="Arial" w:cs="Arial"/>
        </w:rPr>
        <w:t xml:space="preserve"> this </w:t>
      </w:r>
      <w:r w:rsidRPr="00A91450">
        <w:rPr>
          <w:rFonts w:ascii="Arial" w:hAnsi="Arial" w:cs="Arial"/>
        </w:rPr>
        <w:t>reflect</w:t>
      </w:r>
      <w:r w:rsidR="00C1133B">
        <w:rPr>
          <w:rFonts w:ascii="Arial" w:hAnsi="Arial" w:cs="Arial"/>
        </w:rPr>
        <w:t>s</w:t>
      </w:r>
      <w:r w:rsidRPr="00A91450">
        <w:rPr>
          <w:rFonts w:ascii="Arial" w:hAnsi="Arial" w:cs="Arial"/>
        </w:rPr>
        <w:t xml:space="preserve"> the lower FFT expectation</w:t>
      </w:r>
      <w:r w:rsidR="00865D0E">
        <w:rPr>
          <w:rFonts w:ascii="Arial" w:hAnsi="Arial" w:cs="Arial"/>
        </w:rPr>
        <w:t xml:space="preserve">s of this cohort. </w:t>
      </w:r>
      <w:r w:rsidR="00C1133B">
        <w:rPr>
          <w:rFonts w:ascii="Arial" w:hAnsi="Arial" w:cs="Arial"/>
        </w:rPr>
        <w:t xml:space="preserve">As the percentage of pupil’s achieving a threshold grade </w:t>
      </w:r>
      <w:r w:rsidR="0010153A">
        <w:rPr>
          <w:rFonts w:ascii="Arial" w:hAnsi="Arial" w:cs="Arial"/>
        </w:rPr>
        <w:t>is broadly in line with other years. The exception to this is within the vocational qualifications</w:t>
      </w:r>
      <w:r w:rsidR="00551DFA">
        <w:rPr>
          <w:rFonts w:ascii="Arial" w:hAnsi="Arial" w:cs="Arial"/>
        </w:rPr>
        <w:t>.</w:t>
      </w:r>
      <w:r w:rsidR="0010153A">
        <w:rPr>
          <w:rFonts w:ascii="Arial" w:hAnsi="Arial" w:cs="Arial"/>
        </w:rPr>
        <w:t xml:space="preserve"> </w:t>
      </w:r>
      <w:r w:rsidR="00906FC0">
        <w:rPr>
          <w:rFonts w:ascii="Arial" w:hAnsi="Arial" w:cs="Arial"/>
        </w:rPr>
        <w:t>On closer analysis this has been identified in one curriculum area which has undergone significant changes</w:t>
      </w:r>
      <w:r w:rsidR="00551DFA">
        <w:rPr>
          <w:rFonts w:ascii="Arial" w:hAnsi="Arial" w:cs="Arial"/>
        </w:rPr>
        <w:t>.</w:t>
      </w:r>
      <w:r w:rsidR="00906FC0">
        <w:rPr>
          <w:rFonts w:ascii="Arial" w:hAnsi="Arial" w:cs="Arial"/>
        </w:rPr>
        <w:t xml:space="preserve"> </w:t>
      </w:r>
      <w:r w:rsidR="00551DFA">
        <w:rPr>
          <w:rFonts w:ascii="Arial" w:hAnsi="Arial" w:cs="Arial"/>
        </w:rPr>
        <w:t>M</w:t>
      </w:r>
      <w:r w:rsidR="00906FC0">
        <w:rPr>
          <w:rFonts w:ascii="Arial" w:hAnsi="Arial" w:cs="Arial"/>
        </w:rPr>
        <w:t xml:space="preserve">onitoring of these </w:t>
      </w:r>
      <w:r w:rsidR="00551DFA">
        <w:rPr>
          <w:rFonts w:ascii="Arial" w:hAnsi="Arial" w:cs="Arial"/>
        </w:rPr>
        <w:t xml:space="preserve">changes </w:t>
      </w:r>
      <w:r w:rsidR="00906FC0">
        <w:rPr>
          <w:rFonts w:ascii="Arial" w:hAnsi="Arial" w:cs="Arial"/>
        </w:rPr>
        <w:t>ha</w:t>
      </w:r>
      <w:r w:rsidR="00551DFA">
        <w:rPr>
          <w:rFonts w:ascii="Arial" w:hAnsi="Arial" w:cs="Arial"/>
        </w:rPr>
        <w:t>ve</w:t>
      </w:r>
      <w:r w:rsidR="00906FC0">
        <w:rPr>
          <w:rFonts w:ascii="Arial" w:hAnsi="Arial" w:cs="Arial"/>
        </w:rPr>
        <w:t xml:space="preserve"> identified that the majority of current key stage 4 pupils will achieve the threshold</w:t>
      </w:r>
      <w:r w:rsidR="00551DFA">
        <w:rPr>
          <w:rFonts w:ascii="Arial" w:hAnsi="Arial" w:cs="Arial"/>
        </w:rPr>
        <w:t xml:space="preserve"> in this curriculum area</w:t>
      </w:r>
      <w:r w:rsidR="00906FC0">
        <w:rPr>
          <w:rFonts w:ascii="Arial" w:hAnsi="Arial" w:cs="Arial"/>
        </w:rPr>
        <w:t xml:space="preserve">. </w:t>
      </w:r>
      <w:r w:rsidR="0010153A">
        <w:rPr>
          <w:rFonts w:ascii="Arial" w:hAnsi="Arial" w:cs="Arial"/>
        </w:rPr>
        <w:t xml:space="preserve"> </w:t>
      </w:r>
    </w:p>
    <w:p w14:paraId="569D24A6" w14:textId="40DD4CDD" w:rsidR="00034C2D" w:rsidRPr="00551DFA" w:rsidRDefault="00034C2D" w:rsidP="00C1133B">
      <w:pPr>
        <w:pStyle w:val="ListParagraph"/>
        <w:numPr>
          <w:ilvl w:val="0"/>
          <w:numId w:val="2"/>
        </w:numPr>
        <w:rPr>
          <w:rFonts w:ascii="Arial" w:hAnsi="Arial" w:cs="Arial"/>
        </w:rPr>
      </w:pPr>
      <w:r w:rsidRPr="00D36B10">
        <w:rPr>
          <w:rFonts w:ascii="Arial" w:eastAsiaTheme="minorEastAsia" w:hAnsi="Arial" w:cs="Arial"/>
          <w:color w:val="000000" w:themeColor="text1"/>
          <w:kern w:val="24"/>
        </w:rPr>
        <w:t>Pupils continue to achieve overall higher grades in vocational qualifications (construction, sport, hort</w:t>
      </w:r>
      <w:r>
        <w:rPr>
          <w:rFonts w:ascii="Arial" w:eastAsiaTheme="minorEastAsia" w:hAnsi="Arial" w:cs="Arial"/>
          <w:color w:val="000000" w:themeColor="text1"/>
          <w:kern w:val="24"/>
        </w:rPr>
        <w:t>iculture, PSD, home cooking and music</w:t>
      </w:r>
      <w:r w:rsidRPr="00D36B10">
        <w:rPr>
          <w:rFonts w:ascii="Arial" w:eastAsiaTheme="minorEastAsia" w:hAnsi="Arial" w:cs="Arial"/>
          <w:color w:val="000000" w:themeColor="text1"/>
          <w:kern w:val="24"/>
        </w:rPr>
        <w:t xml:space="preserve">) rather than </w:t>
      </w:r>
      <w:proofErr w:type="gramStart"/>
      <w:r w:rsidRPr="00D36B10">
        <w:rPr>
          <w:rFonts w:ascii="Arial" w:eastAsiaTheme="minorEastAsia" w:hAnsi="Arial" w:cs="Arial"/>
          <w:color w:val="000000" w:themeColor="text1"/>
          <w:kern w:val="24"/>
        </w:rPr>
        <w:t>GCSE’s</w:t>
      </w:r>
      <w:proofErr w:type="gramEnd"/>
      <w:r w:rsidRPr="00D36B10">
        <w:rPr>
          <w:rFonts w:ascii="Arial" w:eastAsiaTheme="minorEastAsia" w:hAnsi="Arial" w:cs="Arial"/>
          <w:color w:val="000000" w:themeColor="text1"/>
          <w:kern w:val="24"/>
        </w:rPr>
        <w:t xml:space="preserve"> with terminal examinations</w:t>
      </w:r>
      <w:r>
        <w:rPr>
          <w:rFonts w:ascii="Arial" w:eastAsiaTheme="minorEastAsia" w:hAnsi="Arial" w:cs="Arial"/>
          <w:color w:val="000000" w:themeColor="text1"/>
          <w:kern w:val="24"/>
        </w:rPr>
        <w:t>.</w:t>
      </w:r>
      <w:r w:rsidRPr="00D36B10">
        <w:rPr>
          <w:rFonts w:ascii="Arial" w:eastAsiaTheme="minorEastAsia" w:hAnsi="Arial" w:cs="Arial"/>
          <w:color w:val="000000" w:themeColor="text1"/>
          <w:kern w:val="24"/>
        </w:rPr>
        <w:t xml:space="preserve"> (</w:t>
      </w:r>
      <w:proofErr w:type="gramStart"/>
      <w:r w:rsidRPr="00D36B10">
        <w:rPr>
          <w:rFonts w:ascii="Arial" w:eastAsiaTheme="minorEastAsia" w:hAnsi="Arial" w:cs="Arial"/>
          <w:color w:val="000000" w:themeColor="text1"/>
          <w:kern w:val="24"/>
        </w:rPr>
        <w:t>appendix</w:t>
      </w:r>
      <w:proofErr w:type="gramEnd"/>
      <w:r w:rsidRPr="00D36B10">
        <w:rPr>
          <w:rFonts w:ascii="Arial" w:eastAsiaTheme="minorEastAsia" w:hAnsi="Arial" w:cs="Arial"/>
          <w:color w:val="000000" w:themeColor="text1"/>
          <w:kern w:val="24"/>
        </w:rPr>
        <w:t xml:space="preserve"> 3). </w:t>
      </w:r>
      <w:r w:rsidR="00865D0E">
        <w:rPr>
          <w:rFonts w:ascii="Arial" w:eastAsiaTheme="minorEastAsia" w:hAnsi="Arial" w:cs="Arial"/>
          <w:color w:val="000000" w:themeColor="text1"/>
          <w:kern w:val="24"/>
        </w:rPr>
        <w:t>This continues the trend over the past 5 years proving th</w:t>
      </w:r>
      <w:r w:rsidR="00AD2B1C">
        <w:rPr>
          <w:rFonts w:ascii="Arial" w:eastAsiaTheme="minorEastAsia" w:hAnsi="Arial" w:cs="Arial"/>
          <w:color w:val="000000" w:themeColor="text1"/>
          <w:kern w:val="24"/>
        </w:rPr>
        <w:t>at a v</w:t>
      </w:r>
      <w:r w:rsidR="00CA0577">
        <w:rPr>
          <w:rFonts w:ascii="Arial" w:eastAsiaTheme="minorEastAsia" w:hAnsi="Arial" w:cs="Arial"/>
          <w:color w:val="000000" w:themeColor="text1"/>
          <w:kern w:val="24"/>
        </w:rPr>
        <w:t xml:space="preserve">ocational route, blended with the core subjects being taught as GCSE’s </w:t>
      </w:r>
      <w:r w:rsidR="00865D0E">
        <w:rPr>
          <w:rFonts w:ascii="Arial" w:eastAsiaTheme="minorEastAsia" w:hAnsi="Arial" w:cs="Arial"/>
          <w:color w:val="000000" w:themeColor="text1"/>
          <w:kern w:val="24"/>
        </w:rPr>
        <w:t>suits our learners</w:t>
      </w:r>
      <w:r w:rsidR="00AD2B1C">
        <w:rPr>
          <w:rFonts w:ascii="Arial" w:eastAsiaTheme="minorEastAsia" w:hAnsi="Arial" w:cs="Arial"/>
          <w:color w:val="000000" w:themeColor="text1"/>
          <w:kern w:val="24"/>
        </w:rPr>
        <w:t xml:space="preserve">. These </w:t>
      </w:r>
      <w:r w:rsidR="00CA0577">
        <w:rPr>
          <w:rFonts w:ascii="Arial" w:eastAsiaTheme="minorEastAsia" w:hAnsi="Arial" w:cs="Arial"/>
          <w:color w:val="000000" w:themeColor="text1"/>
          <w:kern w:val="24"/>
        </w:rPr>
        <w:t xml:space="preserve">vocational </w:t>
      </w:r>
      <w:r w:rsidR="00AD2B1C">
        <w:rPr>
          <w:rFonts w:ascii="Arial" w:eastAsiaTheme="minorEastAsia" w:hAnsi="Arial" w:cs="Arial"/>
          <w:color w:val="000000" w:themeColor="text1"/>
          <w:kern w:val="24"/>
        </w:rPr>
        <w:t>qualification</w:t>
      </w:r>
      <w:r w:rsidR="00CA0577">
        <w:rPr>
          <w:rFonts w:ascii="Arial" w:eastAsiaTheme="minorEastAsia" w:hAnsi="Arial" w:cs="Arial"/>
          <w:color w:val="000000" w:themeColor="text1"/>
          <w:kern w:val="24"/>
        </w:rPr>
        <w:t>s</w:t>
      </w:r>
      <w:r w:rsidR="00AD2B1C">
        <w:rPr>
          <w:rFonts w:ascii="Arial" w:eastAsiaTheme="minorEastAsia" w:hAnsi="Arial" w:cs="Arial"/>
          <w:color w:val="000000" w:themeColor="text1"/>
          <w:kern w:val="24"/>
        </w:rPr>
        <w:t xml:space="preserve"> allow teachers to respond to the individual needs of our pupils</w:t>
      </w:r>
      <w:r w:rsidR="00CA0577">
        <w:rPr>
          <w:rFonts w:ascii="Arial" w:eastAsiaTheme="minorEastAsia" w:hAnsi="Arial" w:cs="Arial"/>
          <w:color w:val="000000" w:themeColor="text1"/>
          <w:kern w:val="24"/>
        </w:rPr>
        <w:t xml:space="preserve">, </w:t>
      </w:r>
      <w:r w:rsidR="00AD2B1C">
        <w:rPr>
          <w:rFonts w:ascii="Arial" w:eastAsiaTheme="minorEastAsia" w:hAnsi="Arial" w:cs="Arial"/>
          <w:color w:val="000000" w:themeColor="text1"/>
          <w:kern w:val="24"/>
        </w:rPr>
        <w:t xml:space="preserve">allows the celebration of success in small steps </w:t>
      </w:r>
      <w:r w:rsidR="00CA0577">
        <w:rPr>
          <w:rFonts w:ascii="Arial" w:eastAsiaTheme="minorEastAsia" w:hAnsi="Arial" w:cs="Arial"/>
          <w:color w:val="000000" w:themeColor="text1"/>
          <w:kern w:val="24"/>
        </w:rPr>
        <w:t>in subjects that the pupils are potentially choosing to continue with post 16.</w:t>
      </w:r>
    </w:p>
    <w:p w14:paraId="6593D6AF" w14:textId="403EB7C2" w:rsidR="00CA0577" w:rsidRPr="00551DFA" w:rsidRDefault="00551DFA" w:rsidP="00551DFA">
      <w:pPr>
        <w:pStyle w:val="ListParagraph"/>
        <w:numPr>
          <w:ilvl w:val="0"/>
          <w:numId w:val="2"/>
        </w:numPr>
        <w:rPr>
          <w:rFonts w:ascii="Arial" w:hAnsi="Arial" w:cs="Arial"/>
        </w:rPr>
      </w:pPr>
      <w:r>
        <w:rPr>
          <w:rFonts w:ascii="Arial" w:eastAsiaTheme="minorEastAsia" w:hAnsi="Arial" w:cs="Arial"/>
          <w:color w:val="000000" w:themeColor="text1"/>
          <w:kern w:val="24"/>
        </w:rPr>
        <w:t>There is a corelation between pupil attendance in year 11 and achieving teacher target grades.</w:t>
      </w:r>
    </w:p>
    <w:p w14:paraId="739FE45E" w14:textId="77777777" w:rsidR="00C826D2" w:rsidRPr="00D36B10" w:rsidRDefault="00C826D2" w:rsidP="00C826D2">
      <w:pPr>
        <w:pStyle w:val="ListParagraph"/>
        <w:rPr>
          <w:rFonts w:ascii="Arial" w:hAnsi="Arial" w:cs="Arial"/>
        </w:rPr>
      </w:pPr>
    </w:p>
    <w:p w14:paraId="5808E076" w14:textId="77777777" w:rsidR="00C826D2" w:rsidRPr="00034C2D" w:rsidRDefault="00C826D2" w:rsidP="00034C2D">
      <w:pPr>
        <w:rPr>
          <w:rFonts w:ascii="Arial" w:hAnsi="Arial" w:cs="Arial"/>
          <w:u w:val="single"/>
        </w:rPr>
      </w:pPr>
      <w:r w:rsidRPr="00034C2D">
        <w:rPr>
          <w:rFonts w:ascii="Arial" w:hAnsi="Arial" w:cs="Arial"/>
          <w:b/>
          <w:u w:val="single"/>
        </w:rPr>
        <w:t>How were they achieved</w:t>
      </w:r>
      <w:r w:rsidRPr="00034C2D">
        <w:rPr>
          <w:rFonts w:ascii="Arial" w:hAnsi="Arial" w:cs="Arial"/>
          <w:u w:val="single"/>
        </w:rPr>
        <w:t>?</w:t>
      </w:r>
    </w:p>
    <w:p w14:paraId="6797E183" w14:textId="77777777" w:rsidR="00C826D2" w:rsidRPr="00D36B10" w:rsidRDefault="00C826D2" w:rsidP="00C826D2">
      <w:pPr>
        <w:pStyle w:val="ListParagraph"/>
        <w:rPr>
          <w:rFonts w:ascii="Arial" w:hAnsi="Arial" w:cs="Arial"/>
        </w:rPr>
      </w:pPr>
      <w:r w:rsidRPr="00D36B10">
        <w:rPr>
          <w:rFonts w:ascii="Arial" w:hAnsi="Arial" w:cs="Arial"/>
        </w:rPr>
        <w:t xml:space="preserve"> </w:t>
      </w:r>
    </w:p>
    <w:p w14:paraId="48B345D7" w14:textId="77777777" w:rsidR="00C826D2" w:rsidRPr="00D36B10" w:rsidRDefault="00C07EAF" w:rsidP="00C826D2">
      <w:pPr>
        <w:pStyle w:val="ListParagraph"/>
        <w:numPr>
          <w:ilvl w:val="0"/>
          <w:numId w:val="1"/>
        </w:numPr>
        <w:rPr>
          <w:rFonts w:ascii="Arial" w:hAnsi="Arial" w:cs="Arial"/>
        </w:rPr>
      </w:pPr>
      <w:r w:rsidRPr="00D36B10">
        <w:rPr>
          <w:rFonts w:ascii="Arial" w:eastAsiaTheme="minorEastAsia" w:hAnsi="Arial" w:cs="Arial"/>
          <w:color w:val="000000" w:themeColor="text1"/>
          <w:kern w:val="24"/>
        </w:rPr>
        <w:t>P</w:t>
      </w:r>
      <w:r w:rsidR="00C826D2" w:rsidRPr="00D36B10">
        <w:rPr>
          <w:rFonts w:ascii="Arial" w:eastAsiaTheme="minorEastAsia" w:hAnsi="Arial" w:cs="Arial"/>
          <w:color w:val="000000" w:themeColor="text1"/>
          <w:kern w:val="24"/>
        </w:rPr>
        <w:t>roce</w:t>
      </w:r>
      <w:r w:rsidRPr="00D36B10">
        <w:rPr>
          <w:rFonts w:ascii="Arial" w:eastAsiaTheme="minorEastAsia" w:hAnsi="Arial" w:cs="Arial"/>
          <w:color w:val="000000" w:themeColor="text1"/>
          <w:kern w:val="24"/>
        </w:rPr>
        <w:t>sses are embedded</w:t>
      </w:r>
      <w:r w:rsidR="00C826D2" w:rsidRPr="00D36B10">
        <w:rPr>
          <w:rFonts w:ascii="Arial" w:eastAsiaTheme="minorEastAsia" w:hAnsi="Arial" w:cs="Arial"/>
          <w:color w:val="000000" w:themeColor="text1"/>
          <w:kern w:val="24"/>
        </w:rPr>
        <w:t xml:space="preserve"> to ensure that teacher target grades in all subjects are both challenging and achievable. – triangulated with FFT estimate</w:t>
      </w:r>
      <w:r w:rsidR="008131B6" w:rsidRPr="00D36B10">
        <w:rPr>
          <w:rFonts w:ascii="Arial" w:eastAsiaTheme="minorEastAsia" w:hAnsi="Arial" w:cs="Arial"/>
          <w:color w:val="000000" w:themeColor="text1"/>
          <w:kern w:val="24"/>
        </w:rPr>
        <w:t>, previous pupil progress at Archers Brook School</w:t>
      </w:r>
      <w:r w:rsidR="00C826D2" w:rsidRPr="00D36B10">
        <w:rPr>
          <w:rFonts w:ascii="Arial" w:eastAsiaTheme="minorEastAsia" w:hAnsi="Arial" w:cs="Arial"/>
          <w:color w:val="000000" w:themeColor="text1"/>
          <w:kern w:val="24"/>
        </w:rPr>
        <w:t xml:space="preserve"> and teacher professional knowledge of pupil, checked by SLT</w:t>
      </w:r>
      <w:r w:rsidR="00E5477A" w:rsidRPr="00D36B10">
        <w:rPr>
          <w:rFonts w:ascii="Arial" w:eastAsiaTheme="minorEastAsia" w:hAnsi="Arial" w:cs="Arial"/>
          <w:color w:val="000000" w:themeColor="text1"/>
          <w:kern w:val="24"/>
        </w:rPr>
        <w:t>,</w:t>
      </w:r>
    </w:p>
    <w:p w14:paraId="208B2E7C" w14:textId="7E3E8E12" w:rsidR="00E5477A" w:rsidRPr="00D36B10" w:rsidRDefault="00E5477A" w:rsidP="00E5477A">
      <w:pPr>
        <w:pStyle w:val="ListParagraph"/>
        <w:rPr>
          <w:rFonts w:ascii="Arial" w:hAnsi="Arial" w:cs="Arial"/>
        </w:rPr>
      </w:pPr>
      <w:r w:rsidRPr="00D36B10">
        <w:rPr>
          <w:rFonts w:ascii="Arial" w:hAnsi="Arial" w:cs="Arial"/>
        </w:rPr>
        <w:t>(</w:t>
      </w:r>
      <w:proofErr w:type="gramStart"/>
      <w:r w:rsidRPr="00D36B10">
        <w:rPr>
          <w:rFonts w:ascii="Arial" w:hAnsi="Arial" w:cs="Arial"/>
        </w:rPr>
        <w:t>evidence</w:t>
      </w:r>
      <w:proofErr w:type="gramEnd"/>
      <w:r w:rsidRPr="00D36B10">
        <w:rPr>
          <w:rFonts w:ascii="Arial" w:hAnsi="Arial" w:cs="Arial"/>
        </w:rPr>
        <w:t xml:space="preserve"> can be found in s</w:t>
      </w:r>
      <w:r w:rsidR="00551DFA">
        <w:rPr>
          <w:rFonts w:ascii="Arial" w:hAnsi="Arial" w:cs="Arial"/>
        </w:rPr>
        <w:t>ubject</w:t>
      </w:r>
      <w:r w:rsidRPr="00D36B10">
        <w:rPr>
          <w:rFonts w:ascii="Arial" w:hAnsi="Arial" w:cs="Arial"/>
        </w:rPr>
        <w:t xml:space="preserve"> outcome and assessment files).</w:t>
      </w:r>
    </w:p>
    <w:p w14:paraId="16831BAC" w14:textId="77777777" w:rsidR="00C826D2" w:rsidRPr="00D36B10" w:rsidRDefault="00C826D2" w:rsidP="00C826D2">
      <w:pPr>
        <w:pStyle w:val="ListParagraph"/>
        <w:rPr>
          <w:rFonts w:ascii="Arial" w:hAnsi="Arial" w:cs="Arial"/>
        </w:rPr>
      </w:pPr>
    </w:p>
    <w:p w14:paraId="3EC95A0B" w14:textId="7406F4EE" w:rsidR="00175D64" w:rsidRDefault="00175D64" w:rsidP="00175D64">
      <w:pPr>
        <w:pStyle w:val="ListParagraph"/>
        <w:numPr>
          <w:ilvl w:val="0"/>
          <w:numId w:val="1"/>
        </w:numPr>
        <w:rPr>
          <w:rFonts w:ascii="Arial" w:hAnsi="Arial" w:cs="Arial"/>
        </w:rPr>
      </w:pPr>
      <w:r w:rsidRPr="00D36B10">
        <w:rPr>
          <w:rFonts w:ascii="Arial" w:hAnsi="Arial" w:cs="Arial"/>
        </w:rPr>
        <w:t>Continual analysis of pupil achievement against expected progress every half term with appropriate actions taken when needed</w:t>
      </w:r>
      <w:r w:rsidR="00E5477A" w:rsidRPr="00D36B10">
        <w:rPr>
          <w:rFonts w:ascii="Arial" w:hAnsi="Arial" w:cs="Arial"/>
        </w:rPr>
        <w:t>, (evidence can be found in staff outcome and assessment files).</w:t>
      </w:r>
    </w:p>
    <w:p w14:paraId="7A81BA55" w14:textId="77777777" w:rsidR="00551DFA" w:rsidRPr="00D36B10" w:rsidRDefault="00551DFA" w:rsidP="00551DFA">
      <w:pPr>
        <w:pStyle w:val="ListParagraph"/>
        <w:numPr>
          <w:ilvl w:val="0"/>
          <w:numId w:val="1"/>
        </w:numPr>
        <w:jc w:val="both"/>
        <w:rPr>
          <w:rFonts w:ascii="Arial" w:hAnsi="Arial" w:cs="Arial"/>
        </w:rPr>
      </w:pPr>
      <w:r>
        <w:rPr>
          <w:rFonts w:ascii="Arial" w:hAnsi="Arial" w:cs="Arial"/>
        </w:rPr>
        <w:lastRenderedPageBreak/>
        <w:t>O</w:t>
      </w:r>
      <w:r w:rsidRPr="00D36B10">
        <w:rPr>
          <w:rFonts w:ascii="Arial" w:hAnsi="Arial" w:cs="Arial"/>
        </w:rPr>
        <w:t>nline GCSE revision tool</w:t>
      </w:r>
      <w:r>
        <w:rPr>
          <w:rFonts w:ascii="Arial" w:hAnsi="Arial" w:cs="Arial"/>
        </w:rPr>
        <w:t>s</w:t>
      </w:r>
      <w:r w:rsidRPr="00D36B10">
        <w:rPr>
          <w:rFonts w:ascii="Arial" w:hAnsi="Arial" w:cs="Arial"/>
        </w:rPr>
        <w:t xml:space="preserve"> for English and Maths (GCSE Pod)</w:t>
      </w:r>
      <w:r>
        <w:rPr>
          <w:rFonts w:ascii="Arial" w:hAnsi="Arial" w:cs="Arial"/>
        </w:rPr>
        <w:t xml:space="preserve"> and </w:t>
      </w:r>
      <w:r w:rsidRPr="00D36B10">
        <w:rPr>
          <w:rFonts w:ascii="Arial" w:hAnsi="Arial" w:cs="Arial"/>
        </w:rPr>
        <w:t>Science</w:t>
      </w:r>
      <w:r>
        <w:rPr>
          <w:rFonts w:ascii="Arial" w:hAnsi="Arial" w:cs="Arial"/>
        </w:rPr>
        <w:t xml:space="preserve"> (Tassomai) were being used by pupils in year 11, this was led by the subject leads for each subject</w:t>
      </w:r>
    </w:p>
    <w:p w14:paraId="0076D809" w14:textId="77777777" w:rsidR="00551DFA" w:rsidRPr="00D36B10" w:rsidRDefault="00551DFA" w:rsidP="00551DFA">
      <w:pPr>
        <w:pStyle w:val="ListParagraph"/>
        <w:numPr>
          <w:ilvl w:val="0"/>
          <w:numId w:val="1"/>
        </w:numPr>
        <w:jc w:val="both"/>
        <w:rPr>
          <w:rFonts w:ascii="Arial" w:hAnsi="Arial" w:cs="Arial"/>
        </w:rPr>
      </w:pPr>
      <w:r>
        <w:rPr>
          <w:rFonts w:ascii="Arial" w:hAnsi="Arial" w:cs="Arial"/>
        </w:rPr>
        <w:t>A</w:t>
      </w:r>
      <w:r w:rsidRPr="00D36B10">
        <w:rPr>
          <w:rFonts w:ascii="Arial" w:hAnsi="Arial" w:cs="Arial"/>
        </w:rPr>
        <w:t>fter</w:t>
      </w:r>
      <w:r>
        <w:rPr>
          <w:rFonts w:ascii="Arial" w:hAnsi="Arial" w:cs="Arial"/>
        </w:rPr>
        <w:t xml:space="preserve"> the</w:t>
      </w:r>
      <w:r w:rsidRPr="00D36B10">
        <w:rPr>
          <w:rFonts w:ascii="Arial" w:hAnsi="Arial" w:cs="Arial"/>
        </w:rPr>
        <w:t xml:space="preserve"> year 11 mocks in December</w:t>
      </w:r>
      <w:r>
        <w:rPr>
          <w:rFonts w:ascii="Arial" w:hAnsi="Arial" w:cs="Arial"/>
        </w:rPr>
        <w:t xml:space="preserve"> SLT met with subject leads to analyse their subject results</w:t>
      </w:r>
      <w:r w:rsidRPr="00D36B10">
        <w:rPr>
          <w:rFonts w:ascii="Arial" w:hAnsi="Arial" w:cs="Arial"/>
        </w:rPr>
        <w:t xml:space="preserve"> </w:t>
      </w:r>
      <w:r>
        <w:rPr>
          <w:rFonts w:ascii="Arial" w:hAnsi="Arial" w:cs="Arial"/>
        </w:rPr>
        <w:t xml:space="preserve">to advice and support as necessary, this was also planned again in </w:t>
      </w:r>
      <w:r w:rsidRPr="00D36B10">
        <w:rPr>
          <w:rFonts w:ascii="Arial" w:hAnsi="Arial" w:cs="Arial"/>
        </w:rPr>
        <w:t>April</w:t>
      </w:r>
      <w:r>
        <w:rPr>
          <w:rFonts w:ascii="Arial" w:hAnsi="Arial" w:cs="Arial"/>
        </w:rPr>
        <w:t xml:space="preserve"> after the second set of mocks.</w:t>
      </w:r>
    </w:p>
    <w:p w14:paraId="0C031706" w14:textId="0EA3DE0B" w:rsidR="00551DFA" w:rsidRPr="00551DFA" w:rsidRDefault="00551DFA" w:rsidP="00551DFA">
      <w:pPr>
        <w:pStyle w:val="ListParagraph"/>
        <w:numPr>
          <w:ilvl w:val="0"/>
          <w:numId w:val="1"/>
        </w:numPr>
        <w:jc w:val="both"/>
        <w:rPr>
          <w:rFonts w:ascii="Arial" w:hAnsi="Arial" w:cs="Arial"/>
        </w:rPr>
      </w:pPr>
      <w:r>
        <w:rPr>
          <w:rFonts w:ascii="Arial" w:hAnsi="Arial" w:cs="Arial"/>
        </w:rPr>
        <w:t xml:space="preserve">After analysis </w:t>
      </w:r>
      <w:r>
        <w:rPr>
          <w:rFonts w:ascii="Arial" w:hAnsi="Arial" w:cs="Arial"/>
        </w:rPr>
        <w:t>of</w:t>
      </w:r>
      <w:r>
        <w:rPr>
          <w:rFonts w:ascii="Arial" w:hAnsi="Arial" w:cs="Arial"/>
        </w:rPr>
        <w:t xml:space="preserve"> previous year progress of pupils from key stage 3 to key stage 4 both the</w:t>
      </w:r>
      <w:r w:rsidRPr="00D36B10">
        <w:rPr>
          <w:rFonts w:ascii="Arial" w:hAnsi="Arial" w:cs="Arial"/>
        </w:rPr>
        <w:t xml:space="preserve"> English and Maths key stage 3 cu</w:t>
      </w:r>
      <w:r>
        <w:rPr>
          <w:rFonts w:ascii="Arial" w:hAnsi="Arial" w:cs="Arial"/>
        </w:rPr>
        <w:t>rriculum was changed.</w:t>
      </w:r>
    </w:p>
    <w:p w14:paraId="4D90398D" w14:textId="77777777" w:rsidR="008131B6" w:rsidRPr="00034C2D" w:rsidRDefault="008131B6" w:rsidP="008131B6">
      <w:pPr>
        <w:rPr>
          <w:rFonts w:ascii="Arial" w:hAnsi="Arial" w:cs="Arial"/>
          <w:b/>
          <w:sz w:val="24"/>
          <w:szCs w:val="24"/>
          <w:u w:val="single"/>
        </w:rPr>
      </w:pPr>
    </w:p>
    <w:p w14:paraId="30FCC318" w14:textId="5545CF45" w:rsidR="00034C2D" w:rsidRPr="00034C2D" w:rsidRDefault="00034C2D" w:rsidP="008131B6">
      <w:pPr>
        <w:rPr>
          <w:rFonts w:ascii="Arial" w:hAnsi="Arial" w:cs="Arial"/>
          <w:b/>
          <w:sz w:val="24"/>
          <w:szCs w:val="24"/>
          <w:u w:val="single"/>
        </w:rPr>
      </w:pPr>
      <w:r w:rsidRPr="00034C2D">
        <w:rPr>
          <w:rFonts w:ascii="Arial" w:hAnsi="Arial" w:cs="Arial"/>
          <w:b/>
          <w:sz w:val="24"/>
          <w:szCs w:val="24"/>
          <w:u w:val="single"/>
        </w:rPr>
        <w:t>New Processes</w:t>
      </w:r>
      <w:r w:rsidR="009F78FB">
        <w:rPr>
          <w:rFonts w:ascii="Arial" w:hAnsi="Arial" w:cs="Arial"/>
          <w:b/>
          <w:sz w:val="24"/>
          <w:szCs w:val="24"/>
          <w:u w:val="single"/>
        </w:rPr>
        <w:t xml:space="preserve"> planned</w:t>
      </w:r>
      <w:r w:rsidRPr="00034C2D">
        <w:rPr>
          <w:rFonts w:ascii="Arial" w:hAnsi="Arial" w:cs="Arial"/>
          <w:b/>
          <w:sz w:val="24"/>
          <w:szCs w:val="24"/>
          <w:u w:val="single"/>
        </w:rPr>
        <w:t xml:space="preserve"> this year</w:t>
      </w:r>
    </w:p>
    <w:p w14:paraId="01716A54" w14:textId="256EAB4D" w:rsidR="009F78FB" w:rsidRDefault="009F78FB" w:rsidP="009F78FB">
      <w:pPr>
        <w:pStyle w:val="ListParagraph"/>
        <w:numPr>
          <w:ilvl w:val="0"/>
          <w:numId w:val="1"/>
        </w:numPr>
        <w:rPr>
          <w:rFonts w:ascii="Arial" w:hAnsi="Arial" w:cs="Arial"/>
        </w:rPr>
      </w:pPr>
      <w:r>
        <w:rPr>
          <w:rFonts w:ascii="Arial" w:hAnsi="Arial" w:cs="Arial"/>
        </w:rPr>
        <w:t xml:space="preserve">Whole school focus on improving literacy and attendance </w:t>
      </w:r>
    </w:p>
    <w:p w14:paraId="21AE6FC8" w14:textId="77777777" w:rsidR="009F78FB" w:rsidRPr="009F78FB" w:rsidRDefault="009F78FB" w:rsidP="009F78FB">
      <w:pPr>
        <w:pStyle w:val="ListParagraph"/>
        <w:ind w:left="644"/>
        <w:rPr>
          <w:rFonts w:ascii="Arial" w:hAnsi="Arial" w:cs="Arial"/>
        </w:rPr>
      </w:pPr>
    </w:p>
    <w:p w14:paraId="49EEEE8A" w14:textId="0435079B" w:rsidR="00551DFA" w:rsidRPr="00D36B10" w:rsidRDefault="00551DFA" w:rsidP="00551DFA">
      <w:pPr>
        <w:pStyle w:val="ListParagraph"/>
        <w:numPr>
          <w:ilvl w:val="0"/>
          <w:numId w:val="1"/>
        </w:numPr>
        <w:rPr>
          <w:rFonts w:ascii="Arial" w:hAnsi="Arial" w:cs="Arial"/>
        </w:rPr>
      </w:pPr>
      <w:r w:rsidRPr="00D36B10">
        <w:rPr>
          <w:rFonts w:ascii="Arial" w:hAnsi="Arial" w:cs="Arial"/>
        </w:rPr>
        <w:t>Staff training so that all know what a pupil needs to show to gain a GCSE grade</w:t>
      </w:r>
      <w:r w:rsidR="009F78FB">
        <w:rPr>
          <w:rFonts w:ascii="Arial" w:hAnsi="Arial" w:cs="Arial"/>
        </w:rPr>
        <w:t xml:space="preserve"> </w:t>
      </w:r>
      <w:r w:rsidRPr="00D36B10">
        <w:rPr>
          <w:rFonts w:ascii="Arial" w:hAnsi="Arial" w:cs="Arial"/>
        </w:rPr>
        <w:t xml:space="preserve">1 and a grade 4 </w:t>
      </w:r>
      <w:r w:rsidR="009F78FB">
        <w:rPr>
          <w:rFonts w:ascii="Arial" w:hAnsi="Arial" w:cs="Arial"/>
        </w:rPr>
        <w:t xml:space="preserve">(good pass) </w:t>
      </w:r>
      <w:r w:rsidRPr="00D36B10">
        <w:rPr>
          <w:rFonts w:ascii="Arial" w:hAnsi="Arial" w:cs="Arial"/>
        </w:rPr>
        <w:t>in English and Maths. These skills to be taught in all subject areas.</w:t>
      </w:r>
    </w:p>
    <w:p w14:paraId="6E4202B1" w14:textId="77777777" w:rsidR="00551DFA" w:rsidRPr="00D36B10" w:rsidRDefault="00551DFA" w:rsidP="00551DFA">
      <w:pPr>
        <w:pStyle w:val="ListParagraph"/>
        <w:rPr>
          <w:rFonts w:ascii="Arial" w:hAnsi="Arial" w:cs="Arial"/>
        </w:rPr>
      </w:pPr>
    </w:p>
    <w:p w14:paraId="2080B62A" w14:textId="6CBFE148" w:rsidR="009F78FB" w:rsidRDefault="00551DFA" w:rsidP="00551DFA">
      <w:pPr>
        <w:pStyle w:val="ListParagraph"/>
        <w:numPr>
          <w:ilvl w:val="0"/>
          <w:numId w:val="1"/>
        </w:numPr>
        <w:rPr>
          <w:rFonts w:ascii="Arial" w:hAnsi="Arial" w:cs="Arial"/>
        </w:rPr>
      </w:pPr>
      <w:r w:rsidRPr="00D36B10">
        <w:rPr>
          <w:rFonts w:ascii="Arial" w:hAnsi="Arial" w:cs="Arial"/>
        </w:rPr>
        <w:t>Possibility of end of year exams in year 9 and 10, with pupil rewards for those pupils who achieve their target grades</w:t>
      </w:r>
      <w:r>
        <w:rPr>
          <w:rFonts w:ascii="Arial" w:hAnsi="Arial" w:cs="Arial"/>
        </w:rPr>
        <w:t xml:space="preserve"> will be</w:t>
      </w:r>
      <w:r w:rsidRPr="00D36B10">
        <w:rPr>
          <w:rFonts w:ascii="Arial" w:hAnsi="Arial" w:cs="Arial"/>
        </w:rPr>
        <w:t xml:space="preserve"> discussed</w:t>
      </w:r>
      <w:r w:rsidR="009F78FB">
        <w:rPr>
          <w:rFonts w:ascii="Arial" w:hAnsi="Arial" w:cs="Arial"/>
        </w:rPr>
        <w:t>.</w:t>
      </w:r>
    </w:p>
    <w:p w14:paraId="72C11FEA" w14:textId="77777777" w:rsidR="009F78FB" w:rsidRPr="009F78FB" w:rsidRDefault="009F78FB" w:rsidP="009F78FB">
      <w:pPr>
        <w:pStyle w:val="ListParagraph"/>
        <w:rPr>
          <w:rFonts w:ascii="Arial" w:hAnsi="Arial" w:cs="Arial"/>
        </w:rPr>
      </w:pPr>
    </w:p>
    <w:p w14:paraId="1A05FCD4" w14:textId="35C8592E" w:rsidR="009F78FB" w:rsidRPr="009F78FB" w:rsidRDefault="009F78FB" w:rsidP="00551DFA">
      <w:pPr>
        <w:pStyle w:val="ListParagraph"/>
        <w:numPr>
          <w:ilvl w:val="0"/>
          <w:numId w:val="1"/>
        </w:numPr>
        <w:rPr>
          <w:rFonts w:ascii="Arial" w:hAnsi="Arial" w:cs="Arial"/>
        </w:rPr>
      </w:pPr>
      <w:r>
        <w:rPr>
          <w:rFonts w:ascii="Arial" w:hAnsi="Arial" w:cs="Arial"/>
        </w:rPr>
        <w:t>End of year exams at the end of year 10 with pupil rewards for those who reach their teacher target grades.</w:t>
      </w:r>
    </w:p>
    <w:p w14:paraId="747A48C1" w14:textId="77777777" w:rsidR="008131B6" w:rsidRPr="00D36B10" w:rsidRDefault="008131B6" w:rsidP="00034C2D">
      <w:pPr>
        <w:pStyle w:val="ListParagraph"/>
        <w:jc w:val="both"/>
        <w:rPr>
          <w:rFonts w:ascii="Arial" w:hAnsi="Arial" w:cs="Arial"/>
        </w:rPr>
      </w:pPr>
    </w:p>
    <w:p w14:paraId="4AB9A0DC" w14:textId="77777777" w:rsidR="008131B6" w:rsidRPr="00D36B10" w:rsidRDefault="008131B6" w:rsidP="00034C2D">
      <w:pPr>
        <w:pStyle w:val="ListParagraph"/>
        <w:jc w:val="both"/>
        <w:rPr>
          <w:rFonts w:ascii="Arial" w:hAnsi="Arial" w:cs="Arial"/>
        </w:rPr>
      </w:pPr>
    </w:p>
    <w:p w14:paraId="6103BCDE" w14:textId="77777777" w:rsidR="008131B6" w:rsidRPr="00D36B10" w:rsidRDefault="008131B6" w:rsidP="008131B6">
      <w:pPr>
        <w:pStyle w:val="ListParagraph"/>
        <w:rPr>
          <w:rFonts w:ascii="Arial" w:hAnsi="Arial" w:cs="Arial"/>
        </w:rPr>
      </w:pPr>
    </w:p>
    <w:p w14:paraId="67718B74" w14:textId="77777777" w:rsidR="00D36B10" w:rsidRDefault="00D36B10" w:rsidP="00421BD9">
      <w:pPr>
        <w:rPr>
          <w:rFonts w:ascii="Arial" w:hAnsi="Arial" w:cs="Arial"/>
          <w:sz w:val="28"/>
          <w:szCs w:val="28"/>
        </w:rPr>
      </w:pPr>
    </w:p>
    <w:p w14:paraId="09FFD62F" w14:textId="77777777" w:rsidR="00904D4B" w:rsidRDefault="00904D4B" w:rsidP="00421BD9">
      <w:pPr>
        <w:rPr>
          <w:rFonts w:ascii="Arial" w:hAnsi="Arial" w:cs="Arial"/>
          <w:sz w:val="28"/>
          <w:szCs w:val="28"/>
        </w:rPr>
      </w:pPr>
    </w:p>
    <w:p w14:paraId="36C871E9" w14:textId="77777777" w:rsidR="00904D4B" w:rsidRPr="00421BD9" w:rsidRDefault="00904D4B" w:rsidP="00421BD9">
      <w:pPr>
        <w:rPr>
          <w:rFonts w:ascii="Arial" w:hAnsi="Arial" w:cs="Arial"/>
          <w:sz w:val="28"/>
          <w:szCs w:val="28"/>
        </w:rPr>
      </w:pPr>
    </w:p>
    <w:p w14:paraId="6B01EA02" w14:textId="77777777" w:rsidR="00AC0CAC" w:rsidRPr="00D36B10" w:rsidRDefault="00AC0CAC">
      <w:pPr>
        <w:rPr>
          <w:rFonts w:ascii="Arial" w:hAnsi="Arial" w:cs="Arial"/>
          <w:sz w:val="24"/>
          <w:szCs w:val="24"/>
        </w:rPr>
      </w:pPr>
    </w:p>
    <w:p w14:paraId="437B4962" w14:textId="77777777" w:rsidR="000E34CA" w:rsidRDefault="000E34CA">
      <w:pPr>
        <w:rPr>
          <w:rFonts w:ascii="Arial" w:hAnsi="Arial" w:cs="Arial"/>
          <w:sz w:val="28"/>
          <w:szCs w:val="28"/>
        </w:rPr>
      </w:pPr>
    </w:p>
    <w:p w14:paraId="6BBB1BC7" w14:textId="77777777" w:rsidR="00D36B10" w:rsidRDefault="00D36B10">
      <w:pPr>
        <w:rPr>
          <w:rFonts w:ascii="Arial" w:hAnsi="Arial" w:cs="Arial"/>
          <w:sz w:val="28"/>
          <w:szCs w:val="28"/>
        </w:rPr>
      </w:pPr>
    </w:p>
    <w:p w14:paraId="04257FB5" w14:textId="77777777" w:rsidR="008969EA" w:rsidRDefault="008969EA">
      <w:pPr>
        <w:rPr>
          <w:rFonts w:ascii="Arial" w:hAnsi="Arial" w:cs="Arial"/>
          <w:sz w:val="28"/>
          <w:szCs w:val="28"/>
        </w:rPr>
      </w:pPr>
    </w:p>
    <w:p w14:paraId="2DA0F123" w14:textId="77777777" w:rsidR="008969EA" w:rsidRDefault="008969EA">
      <w:pPr>
        <w:rPr>
          <w:rFonts w:ascii="Arial" w:hAnsi="Arial" w:cs="Arial"/>
          <w:sz w:val="28"/>
          <w:szCs w:val="28"/>
        </w:rPr>
      </w:pPr>
    </w:p>
    <w:p w14:paraId="124F8FE7" w14:textId="77777777" w:rsidR="008969EA" w:rsidRDefault="008969EA">
      <w:pPr>
        <w:rPr>
          <w:rFonts w:ascii="Arial" w:hAnsi="Arial" w:cs="Arial"/>
          <w:sz w:val="28"/>
          <w:szCs w:val="28"/>
        </w:rPr>
      </w:pPr>
    </w:p>
    <w:p w14:paraId="11504FA3" w14:textId="77777777" w:rsidR="008969EA" w:rsidRDefault="008969EA">
      <w:pPr>
        <w:rPr>
          <w:rFonts w:ascii="Arial" w:hAnsi="Arial" w:cs="Arial"/>
          <w:sz w:val="28"/>
          <w:szCs w:val="28"/>
        </w:rPr>
      </w:pPr>
    </w:p>
    <w:p w14:paraId="510BD4F7" w14:textId="77777777" w:rsidR="008969EA" w:rsidRDefault="008969EA">
      <w:pPr>
        <w:rPr>
          <w:rFonts w:ascii="Arial" w:hAnsi="Arial" w:cs="Arial"/>
          <w:sz w:val="28"/>
          <w:szCs w:val="28"/>
        </w:rPr>
      </w:pPr>
    </w:p>
    <w:p w14:paraId="4DF5DCC6" w14:textId="77777777" w:rsidR="008969EA" w:rsidRDefault="008969EA">
      <w:pPr>
        <w:rPr>
          <w:rFonts w:ascii="Arial" w:hAnsi="Arial" w:cs="Arial"/>
          <w:sz w:val="28"/>
          <w:szCs w:val="28"/>
        </w:rPr>
      </w:pPr>
    </w:p>
    <w:p w14:paraId="6C2377FC" w14:textId="77777777" w:rsidR="008969EA" w:rsidRDefault="008969EA">
      <w:pPr>
        <w:rPr>
          <w:rFonts w:ascii="Arial" w:hAnsi="Arial" w:cs="Arial"/>
          <w:sz w:val="28"/>
          <w:szCs w:val="28"/>
        </w:rPr>
      </w:pPr>
    </w:p>
    <w:p w14:paraId="0D6D58AD" w14:textId="77777777" w:rsidR="008969EA" w:rsidRDefault="008969EA">
      <w:pPr>
        <w:rPr>
          <w:rFonts w:ascii="Arial" w:hAnsi="Arial" w:cs="Arial"/>
          <w:sz w:val="28"/>
          <w:szCs w:val="28"/>
        </w:rPr>
      </w:pPr>
    </w:p>
    <w:p w14:paraId="36EFA117" w14:textId="77777777" w:rsidR="00FC46C9" w:rsidRDefault="00FC46C9" w:rsidP="00FC46C9">
      <w:pPr>
        <w:rPr>
          <w:rFonts w:ascii="Arial" w:hAnsi="Arial" w:cs="Arial"/>
          <w:sz w:val="28"/>
          <w:szCs w:val="28"/>
        </w:rPr>
      </w:pPr>
      <w:r w:rsidRPr="00295777">
        <w:rPr>
          <w:rFonts w:ascii="Arial" w:hAnsi="Arial" w:cs="Arial"/>
          <w:sz w:val="28"/>
          <w:szCs w:val="28"/>
        </w:rPr>
        <w:lastRenderedPageBreak/>
        <w:t>Appendix 1</w:t>
      </w:r>
    </w:p>
    <w:p w14:paraId="2203CAB2" w14:textId="77777777" w:rsidR="005F52C8" w:rsidRPr="00295777" w:rsidRDefault="005F52C8" w:rsidP="00FC46C9">
      <w:pPr>
        <w:rPr>
          <w:rFonts w:ascii="Arial" w:hAnsi="Arial" w:cs="Arial"/>
          <w:sz w:val="28"/>
          <w:szCs w:val="28"/>
        </w:rPr>
      </w:pPr>
    </w:p>
    <w:p w14:paraId="0683D241" w14:textId="77777777" w:rsidR="00FC46C9" w:rsidRDefault="00FC46C9" w:rsidP="00FC46C9">
      <w:pPr>
        <w:jc w:val="center"/>
        <w:rPr>
          <w:rFonts w:ascii="Arial" w:hAnsi="Arial" w:cs="Arial"/>
          <w:sz w:val="28"/>
          <w:szCs w:val="28"/>
          <w:u w:val="single"/>
        </w:rPr>
      </w:pPr>
      <w:r w:rsidRPr="004E44E7">
        <w:rPr>
          <w:rFonts w:ascii="Arial" w:hAnsi="Arial" w:cs="Arial"/>
          <w:sz w:val="28"/>
          <w:szCs w:val="28"/>
          <w:u w:val="single"/>
        </w:rPr>
        <w:t>Fisher Family Trust</w:t>
      </w:r>
      <w:r>
        <w:rPr>
          <w:rFonts w:ascii="Arial" w:hAnsi="Arial" w:cs="Arial"/>
          <w:sz w:val="28"/>
          <w:szCs w:val="28"/>
          <w:u w:val="single"/>
        </w:rPr>
        <w:t xml:space="preserve"> Aspire</w:t>
      </w:r>
      <w:r w:rsidR="00DC7968">
        <w:rPr>
          <w:rFonts w:ascii="Arial" w:hAnsi="Arial" w:cs="Arial"/>
          <w:sz w:val="28"/>
          <w:szCs w:val="28"/>
          <w:u w:val="single"/>
        </w:rPr>
        <w:t xml:space="preserve"> and ABS points</w:t>
      </w:r>
    </w:p>
    <w:p w14:paraId="0A25B4F3" w14:textId="77777777" w:rsidR="00FC46C9" w:rsidRDefault="00FC46C9" w:rsidP="00FC46C9">
      <w:pPr>
        <w:jc w:val="center"/>
        <w:rPr>
          <w:rFonts w:ascii="Arial" w:hAnsi="Arial" w:cs="Arial"/>
          <w:sz w:val="28"/>
          <w:szCs w:val="28"/>
          <w:u w:val="single"/>
        </w:rPr>
      </w:pPr>
    </w:p>
    <w:p w14:paraId="639B7DA1" w14:textId="77777777" w:rsidR="00FC46C9" w:rsidRDefault="00FC46C9" w:rsidP="00FC46C9">
      <w:pPr>
        <w:rPr>
          <w:rFonts w:ascii="Arial" w:hAnsi="Arial" w:cs="Arial"/>
          <w:sz w:val="28"/>
          <w:szCs w:val="28"/>
        </w:rPr>
      </w:pPr>
      <w:r>
        <w:rPr>
          <w:rFonts w:ascii="Arial" w:hAnsi="Arial" w:cs="Arial"/>
          <w:sz w:val="28"/>
          <w:szCs w:val="28"/>
        </w:rPr>
        <w:t>This is the new name for Fisher Family Trust, due to the changes of assessment at both key stage 2 and key stage 4, also the removal of national curriculum levels and the removal of end of key stage 3 teacher assessment levels.</w:t>
      </w:r>
    </w:p>
    <w:p w14:paraId="5F2F81E5" w14:textId="77777777" w:rsidR="00FC46C9" w:rsidRDefault="00FC46C9" w:rsidP="00FC46C9">
      <w:pPr>
        <w:rPr>
          <w:rFonts w:ascii="Arial" w:hAnsi="Arial" w:cs="Arial"/>
          <w:sz w:val="28"/>
          <w:szCs w:val="28"/>
        </w:rPr>
      </w:pPr>
      <w:r>
        <w:rPr>
          <w:rFonts w:ascii="Arial" w:hAnsi="Arial" w:cs="Arial"/>
          <w:sz w:val="28"/>
          <w:szCs w:val="28"/>
        </w:rPr>
        <w:t>The biggest change for Archers Brook School and the use of FFT is that due to the changes above, it no longer sets end of key stage 3 estimates in national curriculum levels but has replaced these with end of key stage 4 estimates based upon end of key stage 2 (year 6) SAT’s levels in English and Maths.</w:t>
      </w:r>
    </w:p>
    <w:p w14:paraId="3C972A6C" w14:textId="77777777" w:rsidR="00FC46C9" w:rsidRDefault="00FC46C9" w:rsidP="00FC46C9">
      <w:pPr>
        <w:rPr>
          <w:rFonts w:ascii="Arial" w:hAnsi="Arial" w:cs="Arial"/>
          <w:sz w:val="28"/>
          <w:szCs w:val="28"/>
        </w:rPr>
      </w:pPr>
      <w:r>
        <w:rPr>
          <w:rFonts w:ascii="Arial" w:hAnsi="Arial" w:cs="Arial"/>
          <w:sz w:val="28"/>
          <w:szCs w:val="28"/>
        </w:rPr>
        <w:t xml:space="preserve"> It does though allow </w:t>
      </w:r>
      <w:proofErr w:type="gramStart"/>
      <w:r>
        <w:rPr>
          <w:rFonts w:ascii="Arial" w:hAnsi="Arial" w:cs="Arial"/>
          <w:sz w:val="28"/>
          <w:szCs w:val="28"/>
        </w:rPr>
        <w:t>these end of key stage 4 levels</w:t>
      </w:r>
      <w:proofErr w:type="gramEnd"/>
      <w:r>
        <w:rPr>
          <w:rFonts w:ascii="Arial" w:hAnsi="Arial" w:cs="Arial"/>
          <w:sz w:val="28"/>
          <w:szCs w:val="28"/>
        </w:rPr>
        <w:t xml:space="preserve"> be expressed as either grades or numbers and change the level of challenge for individual pupils.</w:t>
      </w:r>
    </w:p>
    <w:p w14:paraId="0E435139" w14:textId="77777777" w:rsidR="00FC46C9" w:rsidRDefault="00FC46C9" w:rsidP="00FC46C9">
      <w:pPr>
        <w:rPr>
          <w:rFonts w:ascii="Arial" w:hAnsi="Arial" w:cs="Arial"/>
          <w:sz w:val="28"/>
          <w:szCs w:val="28"/>
        </w:rPr>
      </w:pPr>
      <w:r>
        <w:rPr>
          <w:rFonts w:ascii="Arial" w:hAnsi="Arial" w:cs="Arial"/>
          <w:sz w:val="28"/>
          <w:szCs w:val="28"/>
        </w:rPr>
        <w:t>It can also show attainment 8 and progress 8 dashboards to show pupil progress using this measure.</w:t>
      </w:r>
    </w:p>
    <w:p w14:paraId="478F9EF8" w14:textId="77777777" w:rsidR="00DC7968" w:rsidRDefault="00FC46C9" w:rsidP="00FC46C9">
      <w:pPr>
        <w:rPr>
          <w:rFonts w:ascii="Arial" w:hAnsi="Arial" w:cs="Arial"/>
          <w:sz w:val="28"/>
          <w:szCs w:val="28"/>
        </w:rPr>
      </w:pPr>
      <w:r>
        <w:rPr>
          <w:rFonts w:ascii="Arial" w:hAnsi="Arial" w:cs="Arial"/>
          <w:sz w:val="28"/>
          <w:szCs w:val="28"/>
        </w:rPr>
        <w:t xml:space="preserve">They are planning in the future to set up a proof of progress system by having end of year tests for pupils in years 7 to 10 in English and Maths and use this information held in student explorer which also records attendance, school moves and Free School Meals to benchmark pupils nationally. </w:t>
      </w:r>
    </w:p>
    <w:p w14:paraId="6BD270D3" w14:textId="77777777" w:rsidR="00FC46C9" w:rsidRPr="00D63D91" w:rsidRDefault="00DC7968" w:rsidP="00FC46C9">
      <w:pPr>
        <w:rPr>
          <w:rFonts w:ascii="Arial" w:hAnsi="Arial" w:cs="Arial"/>
          <w:i/>
          <w:sz w:val="28"/>
          <w:szCs w:val="28"/>
        </w:rPr>
      </w:pPr>
      <w:proofErr w:type="gramStart"/>
      <w:r w:rsidRPr="00DC7968">
        <w:rPr>
          <w:rFonts w:ascii="Arial" w:hAnsi="Arial" w:cs="Arial"/>
          <w:sz w:val="28"/>
          <w:szCs w:val="28"/>
        </w:rPr>
        <w:t>However</w:t>
      </w:r>
      <w:proofErr w:type="gramEnd"/>
      <w:r w:rsidRPr="00DC7968">
        <w:rPr>
          <w:rFonts w:ascii="Arial" w:hAnsi="Arial" w:cs="Arial"/>
          <w:sz w:val="28"/>
          <w:szCs w:val="28"/>
        </w:rPr>
        <w:t xml:space="preserve"> the Fisher Family Trust</w:t>
      </w:r>
      <w:r w:rsidR="00D63D91" w:rsidRPr="00DC7968">
        <w:rPr>
          <w:rFonts w:ascii="Arial" w:hAnsi="Arial" w:cs="Arial"/>
          <w:sz w:val="28"/>
          <w:szCs w:val="28"/>
        </w:rPr>
        <w:t xml:space="preserve"> </w:t>
      </w:r>
      <w:r w:rsidR="00FC46C9" w:rsidRPr="00DC7968">
        <w:rPr>
          <w:rFonts w:ascii="Arial" w:hAnsi="Arial" w:cs="Arial"/>
          <w:sz w:val="28"/>
          <w:szCs w:val="28"/>
        </w:rPr>
        <w:t>will only record and use whether a pupil has an EHCP and</w:t>
      </w:r>
      <w:r>
        <w:rPr>
          <w:rFonts w:ascii="Arial" w:hAnsi="Arial" w:cs="Arial"/>
          <w:sz w:val="28"/>
          <w:szCs w:val="28"/>
        </w:rPr>
        <w:t xml:space="preserve"> a small number of ‘at risk factors’ (e.g. number of moves between key stages) it</w:t>
      </w:r>
      <w:r w:rsidR="00FC46C9" w:rsidRPr="00DC7968">
        <w:rPr>
          <w:rFonts w:ascii="Arial" w:hAnsi="Arial" w:cs="Arial"/>
          <w:sz w:val="28"/>
          <w:szCs w:val="28"/>
        </w:rPr>
        <w:t xml:space="preserve"> does not take into account pupils who have multiple complex needs as the majority of our pupils have, also approximately half of pupils with an EHCP in CWAC have needs that can be met within a mainstream school, where as our pupils require additional support to access an education. For this reason, we state that the threshold of success for our pupils will be within 1 grade of the FFT estimate</w:t>
      </w:r>
      <w:r w:rsidR="00FC46C9" w:rsidRPr="00D63D91">
        <w:rPr>
          <w:rFonts w:ascii="Arial" w:hAnsi="Arial" w:cs="Arial"/>
          <w:i/>
          <w:sz w:val="28"/>
          <w:szCs w:val="28"/>
        </w:rPr>
        <w:t>.</w:t>
      </w:r>
    </w:p>
    <w:p w14:paraId="033F3B9A" w14:textId="77777777" w:rsidR="00FC46C9" w:rsidRDefault="00FC46C9" w:rsidP="00FC46C9">
      <w:pPr>
        <w:rPr>
          <w:rFonts w:ascii="Arial" w:hAnsi="Arial" w:cs="Arial"/>
          <w:sz w:val="28"/>
          <w:szCs w:val="28"/>
        </w:rPr>
      </w:pPr>
      <w:r>
        <w:rPr>
          <w:rFonts w:ascii="Arial" w:hAnsi="Arial" w:cs="Arial"/>
          <w:sz w:val="28"/>
          <w:szCs w:val="28"/>
        </w:rPr>
        <w:t xml:space="preserve">Therefore, it becomes even more important for us to quickly and accurately assess our pupils on entry to the school and use any prior </w:t>
      </w:r>
      <w:r>
        <w:rPr>
          <w:rFonts w:ascii="Arial" w:hAnsi="Arial" w:cs="Arial"/>
          <w:sz w:val="28"/>
          <w:szCs w:val="28"/>
        </w:rPr>
        <w:lastRenderedPageBreak/>
        <w:t>information and the target setting capability of FFT to set aspirational and challenging end of year and end of key stage targets for our pupils. We then assess the pupils at the end of every half term and assess this against their end of year target, record this evidence of the stage of progress in our assessment and outcomes files and use the drill down sheets at the end of every term to ensure that we continually improve outcomes for the pupils.</w:t>
      </w:r>
    </w:p>
    <w:p w14:paraId="2BDE3A9E" w14:textId="77777777" w:rsidR="00FC46C9" w:rsidRDefault="00FC46C9" w:rsidP="00FC46C9">
      <w:pPr>
        <w:rPr>
          <w:rFonts w:ascii="Arial" w:hAnsi="Arial" w:cs="Arial"/>
          <w:sz w:val="28"/>
          <w:szCs w:val="28"/>
        </w:rPr>
      </w:pPr>
      <w:r>
        <w:rPr>
          <w:rFonts w:ascii="Arial" w:hAnsi="Arial" w:cs="Arial"/>
          <w:sz w:val="28"/>
          <w:szCs w:val="28"/>
        </w:rPr>
        <w:t>Attached is a copy of how the new grades (1 – 9) at GCSE compare with the current GCSE grades (A* G). The only grade equivalent for the first year is that a 4 will be the equivalent of a grade C.</w:t>
      </w:r>
    </w:p>
    <w:p w14:paraId="077B97AC" w14:textId="77777777" w:rsidR="00AB09E3" w:rsidRDefault="00FC46C9">
      <w:pPr>
        <w:rPr>
          <w:rFonts w:ascii="Arial" w:hAnsi="Arial" w:cs="Arial"/>
          <w:sz w:val="28"/>
          <w:szCs w:val="28"/>
        </w:rPr>
      </w:pPr>
      <w:r>
        <w:rPr>
          <w:noProof/>
          <w:lang w:eastAsia="en-GB"/>
        </w:rPr>
        <w:drawing>
          <wp:inline distT="0" distB="0" distL="0" distR="0" wp14:anchorId="5A1F8A29" wp14:editId="07042C34">
            <wp:extent cx="5729407" cy="4327451"/>
            <wp:effectExtent l="19050" t="0" r="4643" b="0"/>
            <wp:docPr id="1" name="Picture 1" descr="https://leadinglearnerdotme.files.wordpress.com/2015/10/ofqual-new-gc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adinglearnerdotme.files.wordpress.com/2015/10/ofqual-new-gcs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329039"/>
                    </a:xfrm>
                    <a:prstGeom prst="rect">
                      <a:avLst/>
                    </a:prstGeom>
                    <a:noFill/>
                    <a:ln>
                      <a:noFill/>
                    </a:ln>
                  </pic:spPr>
                </pic:pic>
              </a:graphicData>
            </a:graphic>
          </wp:inline>
        </w:drawing>
      </w:r>
    </w:p>
    <w:p w14:paraId="2B76448D" w14:textId="77777777" w:rsidR="00AB09E3" w:rsidRDefault="008969EA">
      <w:pPr>
        <w:rPr>
          <w:rFonts w:ascii="Arial" w:hAnsi="Arial" w:cs="Arial"/>
          <w:sz w:val="28"/>
          <w:szCs w:val="28"/>
        </w:rPr>
      </w:pPr>
      <w:r>
        <w:rPr>
          <w:rFonts w:ascii="Arial" w:hAnsi="Arial" w:cs="Arial"/>
          <w:sz w:val="28"/>
          <w:szCs w:val="28"/>
        </w:rPr>
        <w:t>#</w:t>
      </w:r>
    </w:p>
    <w:p w14:paraId="7330AF5C" w14:textId="77777777" w:rsidR="008969EA" w:rsidRDefault="008969EA">
      <w:pPr>
        <w:rPr>
          <w:rFonts w:ascii="Arial" w:hAnsi="Arial" w:cs="Arial"/>
          <w:sz w:val="28"/>
          <w:szCs w:val="28"/>
        </w:rPr>
      </w:pPr>
    </w:p>
    <w:p w14:paraId="2DC449F8" w14:textId="77777777" w:rsidR="008969EA" w:rsidRDefault="008969EA">
      <w:pPr>
        <w:rPr>
          <w:rFonts w:ascii="Arial" w:hAnsi="Arial" w:cs="Arial"/>
          <w:sz w:val="28"/>
          <w:szCs w:val="28"/>
        </w:rPr>
      </w:pPr>
    </w:p>
    <w:p w14:paraId="5E567826" w14:textId="77777777" w:rsidR="008969EA" w:rsidRDefault="008969EA">
      <w:pPr>
        <w:rPr>
          <w:rFonts w:ascii="Arial" w:hAnsi="Arial" w:cs="Arial"/>
          <w:sz w:val="28"/>
          <w:szCs w:val="28"/>
        </w:rPr>
      </w:pPr>
    </w:p>
    <w:p w14:paraId="364C2777" w14:textId="77777777" w:rsidR="008969EA" w:rsidRDefault="008969EA">
      <w:pPr>
        <w:rPr>
          <w:rFonts w:ascii="Arial" w:hAnsi="Arial" w:cs="Arial"/>
          <w:sz w:val="28"/>
          <w:szCs w:val="28"/>
        </w:rPr>
      </w:pPr>
    </w:p>
    <w:p w14:paraId="2292DC05" w14:textId="77777777" w:rsidR="008969EA" w:rsidRDefault="008969EA">
      <w:pPr>
        <w:rPr>
          <w:rFonts w:ascii="Arial" w:hAnsi="Arial" w:cs="Arial"/>
          <w:sz w:val="28"/>
          <w:szCs w:val="28"/>
        </w:rPr>
      </w:pPr>
    </w:p>
    <w:p w14:paraId="770F72D8" w14:textId="77777777" w:rsidR="005F52C8" w:rsidRDefault="005F52C8" w:rsidP="005F52C8">
      <w:pPr>
        <w:rPr>
          <w:rFonts w:ascii="Arial" w:hAnsi="Arial" w:cs="Arial"/>
          <w:sz w:val="28"/>
          <w:szCs w:val="28"/>
        </w:rPr>
      </w:pPr>
      <w:r>
        <w:rPr>
          <w:rFonts w:ascii="Arial" w:hAnsi="Arial" w:cs="Arial"/>
          <w:sz w:val="28"/>
          <w:szCs w:val="28"/>
        </w:rPr>
        <w:lastRenderedPageBreak/>
        <w:t>Appendix 2</w:t>
      </w:r>
    </w:p>
    <w:p w14:paraId="26B5D02A" w14:textId="77777777" w:rsidR="005F52C8" w:rsidRPr="005F52C8" w:rsidRDefault="005F52C8" w:rsidP="005F52C8">
      <w:pPr>
        <w:rPr>
          <w:rFonts w:ascii="Arial" w:hAnsi="Arial" w:cs="Arial"/>
          <w:sz w:val="28"/>
          <w:szCs w:val="28"/>
        </w:rPr>
      </w:pPr>
      <w:r w:rsidRPr="005F52C8">
        <w:rPr>
          <w:rFonts w:ascii="Arial" w:hAnsi="Arial" w:cs="Arial"/>
          <w:sz w:val="28"/>
          <w:szCs w:val="28"/>
        </w:rPr>
        <w:t>Pathways through our curriculum</w:t>
      </w:r>
    </w:p>
    <w:p w14:paraId="27FFB34D" w14:textId="77777777" w:rsidR="005F52C8" w:rsidRPr="005F52C8" w:rsidRDefault="005F52C8" w:rsidP="005F52C8">
      <w:pPr>
        <w:rPr>
          <w:rFonts w:ascii="Arial" w:hAnsi="Arial" w:cs="Arial"/>
          <w:sz w:val="28"/>
          <w:szCs w:val="28"/>
        </w:rPr>
      </w:pPr>
      <w:r w:rsidRPr="005F52C8">
        <w:rPr>
          <w:rFonts w:ascii="Arial" w:hAnsi="Arial" w:cs="Arial"/>
          <w:sz w:val="28"/>
          <w:szCs w:val="28"/>
        </w:rPr>
        <w:t xml:space="preserve">Pathways through our curriculum are supported through a range of assessments </w:t>
      </w:r>
    </w:p>
    <w:p w14:paraId="178E54DC" w14:textId="77777777" w:rsidR="005F52C8" w:rsidRPr="005F52C8" w:rsidRDefault="005F52C8" w:rsidP="005F52C8">
      <w:pPr>
        <w:rPr>
          <w:rFonts w:ascii="Arial" w:hAnsi="Arial" w:cs="Arial"/>
          <w:sz w:val="28"/>
          <w:szCs w:val="28"/>
        </w:rPr>
      </w:pPr>
      <w:r w:rsidRPr="005F52C8">
        <w:rPr>
          <w:rFonts w:ascii="Arial" w:hAnsi="Arial" w:cs="Arial"/>
          <w:sz w:val="28"/>
          <w:szCs w:val="28"/>
        </w:rPr>
        <w:t>We currently offer two distinct pathways through from KS2 with all pupils accessing our Wellbeing Curriculum regardless of academic pathway.</w:t>
      </w:r>
    </w:p>
    <w:p w14:paraId="4A5A4520" w14:textId="77777777" w:rsidR="005F52C8" w:rsidRPr="005F52C8" w:rsidRDefault="005F52C8" w:rsidP="005F52C8">
      <w:pPr>
        <w:rPr>
          <w:rFonts w:ascii="Arial" w:hAnsi="Arial" w:cs="Arial"/>
          <w:sz w:val="28"/>
          <w:szCs w:val="28"/>
        </w:rPr>
      </w:pPr>
      <w:r w:rsidRPr="005F52C8">
        <w:rPr>
          <w:rFonts w:ascii="Arial" w:hAnsi="Arial" w:cs="Arial"/>
          <w:sz w:val="28"/>
          <w:szCs w:val="28"/>
        </w:rPr>
        <w:t>Pathway One</w:t>
      </w:r>
    </w:p>
    <w:p w14:paraId="041AC83A" w14:textId="77777777" w:rsidR="005F52C8" w:rsidRPr="005F52C8" w:rsidRDefault="005F52C8" w:rsidP="005F52C8">
      <w:pPr>
        <w:rPr>
          <w:rFonts w:ascii="Arial" w:hAnsi="Arial" w:cs="Arial"/>
          <w:sz w:val="28"/>
          <w:szCs w:val="28"/>
        </w:rPr>
      </w:pPr>
      <w:r w:rsidRPr="005F52C8">
        <w:rPr>
          <w:rFonts w:ascii="Arial" w:hAnsi="Arial" w:cs="Arial"/>
          <w:sz w:val="28"/>
          <w:szCs w:val="28"/>
        </w:rPr>
        <w:t>The Pathway One curriculum has been designed for learners who are working towards Entry level qualifications at KS4. This group of pupils will be working below ARE (age related expectations) in most, if not all, areas of the curriculum. This cohort is few in number in our setting, the overwhelming majority of our pupils being level 2 learners at KS4.</w:t>
      </w:r>
    </w:p>
    <w:p w14:paraId="12800641" w14:textId="77777777" w:rsidR="005F52C8" w:rsidRPr="005F52C8" w:rsidRDefault="005F52C8" w:rsidP="005F52C8">
      <w:pPr>
        <w:rPr>
          <w:rFonts w:ascii="Arial" w:hAnsi="Arial" w:cs="Arial"/>
          <w:sz w:val="28"/>
          <w:szCs w:val="28"/>
        </w:rPr>
      </w:pPr>
      <w:r w:rsidRPr="005F52C8">
        <w:rPr>
          <w:rFonts w:ascii="Arial" w:hAnsi="Arial" w:cs="Arial"/>
          <w:sz w:val="28"/>
          <w:szCs w:val="28"/>
        </w:rPr>
        <w:t xml:space="preserve"> Formal communication is embedded in the learning although pupils still need time to process their learning and record/use communication purposefully; these pupils may need learning facilitated via higher levels of scaffolding and augmented forms of communication to promote independence. These pupils will likely have specific barriers to learning that impact on their ability to access the National Curriculum and will access specific teaching and interventions to overcome this.</w:t>
      </w:r>
    </w:p>
    <w:p w14:paraId="547CB365" w14:textId="77777777" w:rsidR="005F52C8" w:rsidRPr="005F52C8" w:rsidRDefault="005F52C8" w:rsidP="005F52C8">
      <w:pPr>
        <w:rPr>
          <w:rFonts w:ascii="Arial" w:hAnsi="Arial" w:cs="Arial"/>
          <w:sz w:val="28"/>
          <w:szCs w:val="28"/>
        </w:rPr>
      </w:pPr>
      <w:r w:rsidRPr="005F52C8">
        <w:rPr>
          <w:rFonts w:ascii="Arial" w:hAnsi="Arial" w:cs="Arial"/>
          <w:sz w:val="28"/>
          <w:szCs w:val="28"/>
        </w:rPr>
        <w:t>At KS4 these pupils will have a well-designed transition and a supported post 16 pathway.</w:t>
      </w:r>
    </w:p>
    <w:p w14:paraId="4EFB03FB" w14:textId="77777777" w:rsidR="005F52C8" w:rsidRPr="005F52C8" w:rsidRDefault="005F52C8" w:rsidP="005F52C8">
      <w:pPr>
        <w:rPr>
          <w:rFonts w:ascii="Arial" w:hAnsi="Arial" w:cs="Arial"/>
          <w:sz w:val="28"/>
          <w:szCs w:val="28"/>
        </w:rPr>
      </w:pPr>
      <w:r w:rsidRPr="005F52C8">
        <w:rPr>
          <w:rFonts w:ascii="Arial" w:hAnsi="Arial" w:cs="Arial"/>
          <w:sz w:val="28"/>
          <w:szCs w:val="28"/>
        </w:rPr>
        <w:t>Pathway Two</w:t>
      </w:r>
    </w:p>
    <w:p w14:paraId="0ED4894E" w14:textId="77777777" w:rsidR="005F52C8" w:rsidRPr="005F52C8" w:rsidRDefault="005F52C8" w:rsidP="005F52C8">
      <w:pPr>
        <w:rPr>
          <w:rFonts w:ascii="Arial" w:hAnsi="Arial" w:cs="Arial"/>
          <w:sz w:val="28"/>
          <w:szCs w:val="28"/>
        </w:rPr>
      </w:pPr>
      <w:r w:rsidRPr="005F52C8">
        <w:rPr>
          <w:rFonts w:ascii="Arial" w:hAnsi="Arial" w:cs="Arial"/>
          <w:sz w:val="28"/>
          <w:szCs w:val="28"/>
        </w:rPr>
        <w:t>The Pathway Two curriculum has been designed for learners who are working towards level 2 or 1 qualifications at KS4. This group of pupils will predominately be working at ARE in most areas of the curriculum.</w:t>
      </w:r>
    </w:p>
    <w:p w14:paraId="0AA43601" w14:textId="77777777" w:rsidR="005F52C8" w:rsidRPr="005F52C8" w:rsidRDefault="005F52C8" w:rsidP="005F52C8">
      <w:pPr>
        <w:rPr>
          <w:rFonts w:ascii="Arial" w:hAnsi="Arial" w:cs="Arial"/>
          <w:sz w:val="28"/>
          <w:szCs w:val="28"/>
        </w:rPr>
      </w:pPr>
      <w:r w:rsidRPr="005F52C8">
        <w:rPr>
          <w:rFonts w:ascii="Arial" w:hAnsi="Arial" w:cs="Arial"/>
          <w:sz w:val="28"/>
          <w:szCs w:val="28"/>
        </w:rPr>
        <w:t xml:space="preserve">Pupils within this Pathway may have specific barriers to learning that impact on their ability to access the National Curriculum, but will access specific teaching and interventions where needed to support them in attaining skills to overcome this. These pupils may benefit from scaffolded learning, yet are mostly independent in their access of learning and will benefit from High Quality Specialist subject teaching in order to attain to their best outcome. </w:t>
      </w:r>
    </w:p>
    <w:p w14:paraId="58B86E79" w14:textId="41748348" w:rsidR="00DC7968" w:rsidRDefault="005F52C8">
      <w:pPr>
        <w:rPr>
          <w:rFonts w:ascii="Arial" w:hAnsi="Arial" w:cs="Arial"/>
          <w:sz w:val="28"/>
          <w:szCs w:val="28"/>
        </w:rPr>
      </w:pPr>
      <w:r w:rsidRPr="005F52C8">
        <w:rPr>
          <w:rFonts w:ascii="Arial" w:hAnsi="Arial" w:cs="Arial"/>
          <w:sz w:val="28"/>
          <w:szCs w:val="28"/>
        </w:rPr>
        <w:t xml:space="preserve"> At KS4 these pupils will have a clear Post 16 pathway to education and/or employment at level 2 o</w:t>
      </w:r>
      <w:r>
        <w:rPr>
          <w:rFonts w:ascii="Arial" w:hAnsi="Arial" w:cs="Arial"/>
          <w:sz w:val="28"/>
          <w:szCs w:val="28"/>
        </w:rPr>
        <w:t>r above.</w:t>
      </w:r>
    </w:p>
    <w:p w14:paraId="2DDD3AB2" w14:textId="722D7A62" w:rsidR="00BE7AE1" w:rsidRDefault="00BE7AE1">
      <w:pPr>
        <w:rPr>
          <w:rFonts w:ascii="Arial" w:hAnsi="Arial" w:cs="Arial"/>
          <w:sz w:val="28"/>
          <w:szCs w:val="28"/>
        </w:rPr>
      </w:pPr>
      <w:r>
        <w:rPr>
          <w:rFonts w:ascii="Arial" w:hAnsi="Arial" w:cs="Arial"/>
          <w:sz w:val="28"/>
          <w:szCs w:val="28"/>
        </w:rPr>
        <w:lastRenderedPageBreak/>
        <w:t>Pathway 3</w:t>
      </w:r>
    </w:p>
    <w:p w14:paraId="55BCE628" w14:textId="5BA022CB" w:rsidR="009F78FB" w:rsidRDefault="009F78FB">
      <w:pPr>
        <w:rPr>
          <w:rFonts w:ascii="Arial" w:hAnsi="Arial" w:cs="Arial"/>
          <w:sz w:val="28"/>
          <w:szCs w:val="28"/>
        </w:rPr>
      </w:pPr>
      <w:r>
        <w:rPr>
          <w:rFonts w:ascii="Arial" w:hAnsi="Arial" w:cs="Arial"/>
          <w:sz w:val="28"/>
          <w:szCs w:val="28"/>
        </w:rPr>
        <w:t xml:space="preserve">This pathway has been designed for pupils that experience difficulties accessing the first 2 pathways. They have </w:t>
      </w:r>
      <w:r w:rsidR="00414D32">
        <w:rPr>
          <w:rFonts w:ascii="Arial" w:hAnsi="Arial" w:cs="Arial"/>
          <w:sz w:val="28"/>
          <w:szCs w:val="28"/>
        </w:rPr>
        <w:t xml:space="preserve">a </w:t>
      </w:r>
      <w:r>
        <w:rPr>
          <w:rFonts w:ascii="Arial" w:hAnsi="Arial" w:cs="Arial"/>
          <w:sz w:val="28"/>
          <w:szCs w:val="28"/>
        </w:rPr>
        <w:t>desig</w:t>
      </w:r>
      <w:r w:rsidR="004332C6">
        <w:rPr>
          <w:rFonts w:ascii="Arial" w:hAnsi="Arial" w:cs="Arial"/>
          <w:sz w:val="28"/>
          <w:szCs w:val="28"/>
        </w:rPr>
        <w:t>ned bespoke curriculum</w:t>
      </w:r>
      <w:r w:rsidR="00414D32">
        <w:rPr>
          <w:rFonts w:ascii="Arial" w:hAnsi="Arial" w:cs="Arial"/>
          <w:sz w:val="28"/>
          <w:szCs w:val="28"/>
        </w:rPr>
        <w:t>, which contains as a minimum literacy and numeracy, but can also include a tutor for other subjects, college courses, work experience/motivation placements etc. This pathway does not preclude them from attending lessons at Archers Brook School or any other services.</w:t>
      </w:r>
    </w:p>
    <w:p w14:paraId="0126CE45" w14:textId="48C3E556" w:rsidR="00414D32" w:rsidRDefault="00414D32">
      <w:pPr>
        <w:rPr>
          <w:rFonts w:ascii="Arial" w:hAnsi="Arial" w:cs="Arial"/>
          <w:sz w:val="28"/>
          <w:szCs w:val="28"/>
        </w:rPr>
      </w:pPr>
    </w:p>
    <w:p w14:paraId="1E41FDE5" w14:textId="56886D83" w:rsidR="00414D32" w:rsidRDefault="00414D32">
      <w:pPr>
        <w:rPr>
          <w:rFonts w:ascii="Arial" w:hAnsi="Arial" w:cs="Arial"/>
          <w:sz w:val="28"/>
          <w:szCs w:val="28"/>
        </w:rPr>
      </w:pPr>
      <w:r>
        <w:rPr>
          <w:rFonts w:ascii="Arial" w:hAnsi="Arial" w:cs="Arial"/>
          <w:sz w:val="28"/>
          <w:szCs w:val="28"/>
        </w:rPr>
        <w:t>Our curriculum is designed to be flexible so that pupils may move between pathways and access courses on other pathways.</w:t>
      </w:r>
    </w:p>
    <w:p w14:paraId="5C9BE0E8" w14:textId="630FFB0C" w:rsidR="00BE7AE1" w:rsidRDefault="00BE7AE1">
      <w:pPr>
        <w:rPr>
          <w:rFonts w:ascii="Arial" w:hAnsi="Arial" w:cs="Arial"/>
          <w:sz w:val="28"/>
          <w:szCs w:val="28"/>
        </w:rPr>
      </w:pPr>
    </w:p>
    <w:p w14:paraId="771EE23C" w14:textId="76DA00B2" w:rsidR="00BE7AE1" w:rsidRDefault="00BE7AE1">
      <w:pPr>
        <w:rPr>
          <w:rFonts w:ascii="Arial" w:hAnsi="Arial" w:cs="Arial"/>
          <w:sz w:val="28"/>
          <w:szCs w:val="28"/>
        </w:rPr>
      </w:pPr>
    </w:p>
    <w:p w14:paraId="245991E5" w14:textId="1B3EC0F5" w:rsidR="00BE7AE1" w:rsidRDefault="00BE7AE1">
      <w:pPr>
        <w:rPr>
          <w:rFonts w:ascii="Arial" w:hAnsi="Arial" w:cs="Arial"/>
          <w:sz w:val="28"/>
          <w:szCs w:val="28"/>
        </w:rPr>
      </w:pPr>
    </w:p>
    <w:p w14:paraId="517D2469" w14:textId="48EAACD5" w:rsidR="00BE7AE1" w:rsidRDefault="00BE7AE1">
      <w:pPr>
        <w:rPr>
          <w:rFonts w:ascii="Arial" w:hAnsi="Arial" w:cs="Arial"/>
          <w:sz w:val="28"/>
          <w:szCs w:val="28"/>
        </w:rPr>
      </w:pPr>
    </w:p>
    <w:p w14:paraId="6DF5354D" w14:textId="730AC793" w:rsidR="00BE7AE1" w:rsidRDefault="00BE7AE1">
      <w:pPr>
        <w:rPr>
          <w:rFonts w:ascii="Arial" w:hAnsi="Arial" w:cs="Arial"/>
          <w:sz w:val="28"/>
          <w:szCs w:val="28"/>
        </w:rPr>
      </w:pPr>
    </w:p>
    <w:p w14:paraId="7F97554C" w14:textId="6BB05166" w:rsidR="00BE7AE1" w:rsidRDefault="00BE7AE1">
      <w:pPr>
        <w:rPr>
          <w:rFonts w:ascii="Arial" w:hAnsi="Arial" w:cs="Arial"/>
          <w:sz w:val="28"/>
          <w:szCs w:val="28"/>
        </w:rPr>
      </w:pPr>
    </w:p>
    <w:p w14:paraId="662F9B95" w14:textId="4B7081C3" w:rsidR="00BE7AE1" w:rsidRDefault="00BE7AE1">
      <w:pPr>
        <w:rPr>
          <w:rFonts w:ascii="Arial" w:hAnsi="Arial" w:cs="Arial"/>
          <w:sz w:val="28"/>
          <w:szCs w:val="28"/>
        </w:rPr>
      </w:pPr>
    </w:p>
    <w:p w14:paraId="362EFF7D" w14:textId="440C3C98" w:rsidR="00BE7AE1" w:rsidRDefault="00BE7AE1">
      <w:pPr>
        <w:rPr>
          <w:rFonts w:ascii="Arial" w:hAnsi="Arial" w:cs="Arial"/>
          <w:sz w:val="28"/>
          <w:szCs w:val="28"/>
        </w:rPr>
      </w:pPr>
    </w:p>
    <w:p w14:paraId="247D796C" w14:textId="7CA7F4C7" w:rsidR="00BE7AE1" w:rsidRDefault="00BE7AE1">
      <w:pPr>
        <w:rPr>
          <w:rFonts w:ascii="Arial" w:hAnsi="Arial" w:cs="Arial"/>
          <w:sz w:val="28"/>
          <w:szCs w:val="28"/>
        </w:rPr>
      </w:pPr>
    </w:p>
    <w:p w14:paraId="5266809C" w14:textId="4160C680" w:rsidR="00BE7AE1" w:rsidRDefault="00BE7AE1">
      <w:pPr>
        <w:rPr>
          <w:rFonts w:ascii="Arial" w:hAnsi="Arial" w:cs="Arial"/>
          <w:sz w:val="28"/>
          <w:szCs w:val="28"/>
        </w:rPr>
      </w:pPr>
    </w:p>
    <w:p w14:paraId="38ABF092" w14:textId="3738E33C" w:rsidR="00BE7AE1" w:rsidRDefault="00BE7AE1">
      <w:pPr>
        <w:rPr>
          <w:rFonts w:ascii="Arial" w:hAnsi="Arial" w:cs="Arial"/>
          <w:sz w:val="28"/>
          <w:szCs w:val="28"/>
        </w:rPr>
      </w:pPr>
    </w:p>
    <w:p w14:paraId="1C72589B" w14:textId="69BDE3AF" w:rsidR="00BE7AE1" w:rsidRDefault="00BE7AE1">
      <w:pPr>
        <w:rPr>
          <w:rFonts w:ascii="Arial" w:hAnsi="Arial" w:cs="Arial"/>
          <w:sz w:val="28"/>
          <w:szCs w:val="28"/>
        </w:rPr>
      </w:pPr>
    </w:p>
    <w:p w14:paraId="34D4A550" w14:textId="5CD6C7C0" w:rsidR="00BE7AE1" w:rsidRDefault="00BE7AE1">
      <w:pPr>
        <w:rPr>
          <w:rFonts w:ascii="Arial" w:hAnsi="Arial" w:cs="Arial"/>
          <w:sz w:val="28"/>
          <w:szCs w:val="28"/>
        </w:rPr>
      </w:pPr>
    </w:p>
    <w:p w14:paraId="36B9FAD9" w14:textId="17D93877" w:rsidR="00BE7AE1" w:rsidRDefault="00BE7AE1">
      <w:pPr>
        <w:rPr>
          <w:rFonts w:ascii="Arial" w:hAnsi="Arial" w:cs="Arial"/>
          <w:sz w:val="28"/>
          <w:szCs w:val="28"/>
        </w:rPr>
      </w:pPr>
    </w:p>
    <w:p w14:paraId="5FCBC14F" w14:textId="26C3F03C" w:rsidR="00BE7AE1" w:rsidRDefault="00BE7AE1">
      <w:pPr>
        <w:rPr>
          <w:rFonts w:ascii="Arial" w:hAnsi="Arial" w:cs="Arial"/>
          <w:sz w:val="28"/>
          <w:szCs w:val="28"/>
        </w:rPr>
      </w:pPr>
    </w:p>
    <w:p w14:paraId="45E3F3EE" w14:textId="77777777" w:rsidR="00BE7AE1" w:rsidRDefault="00BE7AE1">
      <w:pPr>
        <w:rPr>
          <w:rFonts w:ascii="Arial" w:hAnsi="Arial" w:cs="Arial"/>
          <w:sz w:val="28"/>
          <w:szCs w:val="28"/>
        </w:rPr>
      </w:pPr>
    </w:p>
    <w:p w14:paraId="3672F4F2" w14:textId="77777777" w:rsidR="00DC7968" w:rsidRDefault="00DC7968">
      <w:pPr>
        <w:rPr>
          <w:rFonts w:ascii="Arial" w:hAnsi="Arial" w:cs="Arial"/>
          <w:sz w:val="28"/>
          <w:szCs w:val="28"/>
        </w:rPr>
      </w:pPr>
    </w:p>
    <w:p w14:paraId="732BAB59" w14:textId="77777777" w:rsidR="00DC7968" w:rsidRDefault="00DC7968" w:rsidP="00DC7968">
      <w:pPr>
        <w:jc w:val="center"/>
        <w:rPr>
          <w:sz w:val="28"/>
          <w:szCs w:val="28"/>
          <w:u w:val="single"/>
        </w:rPr>
      </w:pPr>
      <w:r>
        <w:rPr>
          <w:sz w:val="28"/>
          <w:szCs w:val="28"/>
          <w:u w:val="single"/>
        </w:rPr>
        <w:lastRenderedPageBreak/>
        <w:t>Archers Brook School External Qualification – Points Equivalents</w:t>
      </w:r>
    </w:p>
    <w:p w14:paraId="6D596173" w14:textId="77777777" w:rsidR="00DC7968" w:rsidRDefault="00DC7968" w:rsidP="00DC7968">
      <w:pPr>
        <w:jc w:val="center"/>
        <w:rPr>
          <w:sz w:val="28"/>
          <w:szCs w:val="28"/>
          <w:u w:val="single"/>
        </w:rPr>
      </w:pPr>
    </w:p>
    <w:tbl>
      <w:tblPr>
        <w:tblStyle w:val="TableGrid"/>
        <w:tblW w:w="0" w:type="auto"/>
        <w:tblInd w:w="562" w:type="dxa"/>
        <w:tblLook w:val="04A0" w:firstRow="1" w:lastRow="0" w:firstColumn="1" w:lastColumn="0" w:noHBand="0" w:noVBand="1"/>
      </w:tblPr>
      <w:tblGrid>
        <w:gridCol w:w="1809"/>
        <w:gridCol w:w="1662"/>
      </w:tblGrid>
      <w:tr w:rsidR="00DC7968" w14:paraId="230FE2B3" w14:textId="77777777" w:rsidTr="00A362B1">
        <w:tc>
          <w:tcPr>
            <w:tcW w:w="1809" w:type="dxa"/>
          </w:tcPr>
          <w:p w14:paraId="18FC7D2E" w14:textId="77777777" w:rsidR="00DC7968" w:rsidRDefault="00DC7968" w:rsidP="00A362B1">
            <w:pPr>
              <w:jc w:val="center"/>
              <w:rPr>
                <w:sz w:val="28"/>
                <w:szCs w:val="28"/>
              </w:rPr>
            </w:pPr>
            <w:r>
              <w:rPr>
                <w:sz w:val="28"/>
                <w:szCs w:val="28"/>
              </w:rPr>
              <w:t>GCSE Grade</w:t>
            </w:r>
          </w:p>
        </w:tc>
        <w:tc>
          <w:tcPr>
            <w:tcW w:w="1662" w:type="dxa"/>
          </w:tcPr>
          <w:p w14:paraId="295AFFB1" w14:textId="77777777" w:rsidR="00DC7968" w:rsidRDefault="00DC7968" w:rsidP="00A362B1">
            <w:pPr>
              <w:jc w:val="center"/>
              <w:rPr>
                <w:sz w:val="28"/>
                <w:szCs w:val="28"/>
              </w:rPr>
            </w:pPr>
            <w:r>
              <w:rPr>
                <w:sz w:val="28"/>
                <w:szCs w:val="28"/>
              </w:rPr>
              <w:t>ABS Points</w:t>
            </w:r>
          </w:p>
        </w:tc>
      </w:tr>
      <w:tr w:rsidR="00DC7968" w14:paraId="3A89C382" w14:textId="77777777" w:rsidTr="00A362B1">
        <w:tc>
          <w:tcPr>
            <w:tcW w:w="1809" w:type="dxa"/>
          </w:tcPr>
          <w:p w14:paraId="3378A5C0" w14:textId="77777777" w:rsidR="00DC7968" w:rsidRDefault="00DC7968" w:rsidP="00A362B1">
            <w:pPr>
              <w:jc w:val="center"/>
              <w:rPr>
                <w:sz w:val="28"/>
                <w:szCs w:val="28"/>
              </w:rPr>
            </w:pPr>
            <w:r>
              <w:rPr>
                <w:sz w:val="28"/>
                <w:szCs w:val="28"/>
              </w:rPr>
              <w:t>9</w:t>
            </w:r>
          </w:p>
        </w:tc>
        <w:tc>
          <w:tcPr>
            <w:tcW w:w="1662" w:type="dxa"/>
          </w:tcPr>
          <w:p w14:paraId="367B7D7C" w14:textId="77777777" w:rsidR="00DC7968" w:rsidRDefault="00DC7968" w:rsidP="00A362B1">
            <w:pPr>
              <w:jc w:val="center"/>
              <w:rPr>
                <w:sz w:val="28"/>
                <w:szCs w:val="28"/>
              </w:rPr>
            </w:pPr>
            <w:r>
              <w:rPr>
                <w:sz w:val="28"/>
                <w:szCs w:val="28"/>
              </w:rPr>
              <w:t>70</w:t>
            </w:r>
          </w:p>
        </w:tc>
      </w:tr>
      <w:tr w:rsidR="00DC7968" w14:paraId="3E8B93E2" w14:textId="77777777" w:rsidTr="00A362B1">
        <w:tc>
          <w:tcPr>
            <w:tcW w:w="1809" w:type="dxa"/>
          </w:tcPr>
          <w:p w14:paraId="521E1450" w14:textId="77777777" w:rsidR="00DC7968" w:rsidRDefault="00DC7968" w:rsidP="00A362B1">
            <w:pPr>
              <w:jc w:val="center"/>
              <w:rPr>
                <w:sz w:val="28"/>
                <w:szCs w:val="28"/>
              </w:rPr>
            </w:pPr>
            <w:r>
              <w:rPr>
                <w:sz w:val="28"/>
                <w:szCs w:val="28"/>
              </w:rPr>
              <w:t>8</w:t>
            </w:r>
          </w:p>
        </w:tc>
        <w:tc>
          <w:tcPr>
            <w:tcW w:w="1662" w:type="dxa"/>
          </w:tcPr>
          <w:p w14:paraId="66FE22D8" w14:textId="77777777" w:rsidR="00DC7968" w:rsidRDefault="00DC7968" w:rsidP="00A362B1">
            <w:pPr>
              <w:jc w:val="center"/>
              <w:rPr>
                <w:sz w:val="28"/>
                <w:szCs w:val="28"/>
              </w:rPr>
            </w:pPr>
            <w:r>
              <w:rPr>
                <w:sz w:val="28"/>
                <w:szCs w:val="28"/>
              </w:rPr>
              <w:t>64</w:t>
            </w:r>
          </w:p>
        </w:tc>
      </w:tr>
      <w:tr w:rsidR="00DC7968" w14:paraId="29946367" w14:textId="77777777" w:rsidTr="00A362B1">
        <w:tc>
          <w:tcPr>
            <w:tcW w:w="1809" w:type="dxa"/>
          </w:tcPr>
          <w:p w14:paraId="0BB50FA9" w14:textId="77777777" w:rsidR="00DC7968" w:rsidRDefault="00DC7968" w:rsidP="00A362B1">
            <w:pPr>
              <w:jc w:val="center"/>
              <w:rPr>
                <w:sz w:val="28"/>
                <w:szCs w:val="28"/>
              </w:rPr>
            </w:pPr>
            <w:r>
              <w:rPr>
                <w:sz w:val="28"/>
                <w:szCs w:val="28"/>
              </w:rPr>
              <w:t>7</w:t>
            </w:r>
          </w:p>
        </w:tc>
        <w:tc>
          <w:tcPr>
            <w:tcW w:w="1662" w:type="dxa"/>
          </w:tcPr>
          <w:p w14:paraId="3C266F9B" w14:textId="77777777" w:rsidR="00DC7968" w:rsidRDefault="00DC7968" w:rsidP="00A362B1">
            <w:pPr>
              <w:jc w:val="center"/>
              <w:rPr>
                <w:sz w:val="28"/>
                <w:szCs w:val="28"/>
              </w:rPr>
            </w:pPr>
            <w:r>
              <w:rPr>
                <w:sz w:val="28"/>
                <w:szCs w:val="28"/>
              </w:rPr>
              <w:t>58</w:t>
            </w:r>
          </w:p>
        </w:tc>
      </w:tr>
      <w:tr w:rsidR="00DC7968" w14:paraId="3E134534" w14:textId="77777777" w:rsidTr="00A362B1">
        <w:tc>
          <w:tcPr>
            <w:tcW w:w="1809" w:type="dxa"/>
          </w:tcPr>
          <w:p w14:paraId="3CB634F1" w14:textId="77777777" w:rsidR="00DC7968" w:rsidRDefault="00DC7968" w:rsidP="00A362B1">
            <w:pPr>
              <w:jc w:val="center"/>
              <w:rPr>
                <w:sz w:val="28"/>
                <w:szCs w:val="28"/>
              </w:rPr>
            </w:pPr>
            <w:r>
              <w:rPr>
                <w:sz w:val="28"/>
                <w:szCs w:val="28"/>
              </w:rPr>
              <w:t>6</w:t>
            </w:r>
          </w:p>
        </w:tc>
        <w:tc>
          <w:tcPr>
            <w:tcW w:w="1662" w:type="dxa"/>
          </w:tcPr>
          <w:p w14:paraId="3519E92D" w14:textId="77777777" w:rsidR="00DC7968" w:rsidRDefault="00DC7968" w:rsidP="00A362B1">
            <w:pPr>
              <w:jc w:val="center"/>
              <w:rPr>
                <w:sz w:val="28"/>
                <w:szCs w:val="28"/>
              </w:rPr>
            </w:pPr>
            <w:r>
              <w:rPr>
                <w:sz w:val="28"/>
                <w:szCs w:val="28"/>
              </w:rPr>
              <w:t>52</w:t>
            </w:r>
          </w:p>
        </w:tc>
      </w:tr>
      <w:tr w:rsidR="00DC7968" w14:paraId="23D0733C" w14:textId="77777777" w:rsidTr="00A362B1">
        <w:tc>
          <w:tcPr>
            <w:tcW w:w="1809" w:type="dxa"/>
          </w:tcPr>
          <w:p w14:paraId="0452BE47" w14:textId="77777777" w:rsidR="00DC7968" w:rsidRDefault="00DC7968" w:rsidP="00A362B1">
            <w:pPr>
              <w:jc w:val="center"/>
              <w:rPr>
                <w:sz w:val="28"/>
                <w:szCs w:val="28"/>
              </w:rPr>
            </w:pPr>
            <w:r>
              <w:rPr>
                <w:sz w:val="28"/>
                <w:szCs w:val="28"/>
              </w:rPr>
              <w:t>5</w:t>
            </w:r>
          </w:p>
        </w:tc>
        <w:tc>
          <w:tcPr>
            <w:tcW w:w="1662" w:type="dxa"/>
          </w:tcPr>
          <w:p w14:paraId="755A49DC" w14:textId="77777777" w:rsidR="00DC7968" w:rsidRDefault="00DC7968" w:rsidP="00A362B1">
            <w:pPr>
              <w:jc w:val="center"/>
              <w:rPr>
                <w:sz w:val="28"/>
                <w:szCs w:val="28"/>
              </w:rPr>
            </w:pPr>
            <w:r>
              <w:rPr>
                <w:sz w:val="28"/>
                <w:szCs w:val="28"/>
              </w:rPr>
              <w:t>46</w:t>
            </w:r>
          </w:p>
        </w:tc>
      </w:tr>
      <w:tr w:rsidR="00DC7968" w14:paraId="474DBC5A" w14:textId="77777777" w:rsidTr="00A362B1">
        <w:tc>
          <w:tcPr>
            <w:tcW w:w="1809" w:type="dxa"/>
          </w:tcPr>
          <w:p w14:paraId="0EE19772" w14:textId="77777777" w:rsidR="00DC7968" w:rsidRDefault="00DC7968" w:rsidP="00A362B1">
            <w:pPr>
              <w:jc w:val="center"/>
              <w:rPr>
                <w:sz w:val="28"/>
                <w:szCs w:val="28"/>
              </w:rPr>
            </w:pPr>
            <w:r>
              <w:rPr>
                <w:sz w:val="28"/>
                <w:szCs w:val="28"/>
              </w:rPr>
              <w:t>4</w:t>
            </w:r>
          </w:p>
        </w:tc>
        <w:tc>
          <w:tcPr>
            <w:tcW w:w="1662" w:type="dxa"/>
          </w:tcPr>
          <w:p w14:paraId="7F7BB14C" w14:textId="77777777" w:rsidR="00DC7968" w:rsidRDefault="00DC7968" w:rsidP="00A362B1">
            <w:pPr>
              <w:jc w:val="center"/>
              <w:rPr>
                <w:sz w:val="28"/>
                <w:szCs w:val="28"/>
              </w:rPr>
            </w:pPr>
            <w:r>
              <w:rPr>
                <w:sz w:val="28"/>
                <w:szCs w:val="28"/>
              </w:rPr>
              <w:t>40</w:t>
            </w:r>
          </w:p>
        </w:tc>
      </w:tr>
      <w:tr w:rsidR="00DC7968" w14:paraId="5272D8C7" w14:textId="77777777" w:rsidTr="00A362B1">
        <w:tc>
          <w:tcPr>
            <w:tcW w:w="1809" w:type="dxa"/>
          </w:tcPr>
          <w:p w14:paraId="0C3F9966" w14:textId="77777777" w:rsidR="00DC7968" w:rsidRDefault="00DC7968" w:rsidP="00A362B1">
            <w:pPr>
              <w:jc w:val="center"/>
              <w:rPr>
                <w:sz w:val="28"/>
                <w:szCs w:val="28"/>
              </w:rPr>
            </w:pPr>
            <w:r>
              <w:rPr>
                <w:sz w:val="28"/>
                <w:szCs w:val="28"/>
              </w:rPr>
              <w:t>3</w:t>
            </w:r>
          </w:p>
        </w:tc>
        <w:tc>
          <w:tcPr>
            <w:tcW w:w="1662" w:type="dxa"/>
          </w:tcPr>
          <w:p w14:paraId="7EEC8337" w14:textId="77777777" w:rsidR="00DC7968" w:rsidRDefault="00DC7968" w:rsidP="00A362B1">
            <w:pPr>
              <w:jc w:val="center"/>
              <w:rPr>
                <w:sz w:val="28"/>
                <w:szCs w:val="28"/>
              </w:rPr>
            </w:pPr>
            <w:r>
              <w:rPr>
                <w:sz w:val="28"/>
                <w:szCs w:val="28"/>
              </w:rPr>
              <w:t>34</w:t>
            </w:r>
          </w:p>
        </w:tc>
      </w:tr>
      <w:tr w:rsidR="00DC7968" w14:paraId="1F4A9125" w14:textId="77777777" w:rsidTr="00A362B1">
        <w:tc>
          <w:tcPr>
            <w:tcW w:w="1809" w:type="dxa"/>
          </w:tcPr>
          <w:p w14:paraId="1AF3379E" w14:textId="77777777" w:rsidR="00DC7968" w:rsidRDefault="00DC7968" w:rsidP="00A362B1">
            <w:pPr>
              <w:jc w:val="center"/>
              <w:rPr>
                <w:sz w:val="28"/>
                <w:szCs w:val="28"/>
              </w:rPr>
            </w:pPr>
            <w:r>
              <w:rPr>
                <w:sz w:val="28"/>
                <w:szCs w:val="28"/>
              </w:rPr>
              <w:t>2</w:t>
            </w:r>
          </w:p>
        </w:tc>
        <w:tc>
          <w:tcPr>
            <w:tcW w:w="1662" w:type="dxa"/>
          </w:tcPr>
          <w:p w14:paraId="7FA95C65" w14:textId="77777777" w:rsidR="00DC7968" w:rsidRDefault="00DC7968" w:rsidP="00A362B1">
            <w:pPr>
              <w:jc w:val="center"/>
              <w:rPr>
                <w:sz w:val="28"/>
                <w:szCs w:val="28"/>
              </w:rPr>
            </w:pPr>
            <w:r>
              <w:rPr>
                <w:sz w:val="28"/>
                <w:szCs w:val="28"/>
              </w:rPr>
              <w:t>28</w:t>
            </w:r>
          </w:p>
        </w:tc>
      </w:tr>
      <w:tr w:rsidR="00DC7968" w14:paraId="063BBE0D" w14:textId="77777777" w:rsidTr="00A362B1">
        <w:tc>
          <w:tcPr>
            <w:tcW w:w="1809" w:type="dxa"/>
          </w:tcPr>
          <w:p w14:paraId="0AAEF510" w14:textId="77777777" w:rsidR="00DC7968" w:rsidRDefault="00DC7968" w:rsidP="00A362B1">
            <w:pPr>
              <w:jc w:val="center"/>
              <w:rPr>
                <w:sz w:val="28"/>
                <w:szCs w:val="28"/>
              </w:rPr>
            </w:pPr>
            <w:r>
              <w:rPr>
                <w:sz w:val="28"/>
                <w:szCs w:val="28"/>
              </w:rPr>
              <w:t>1</w:t>
            </w:r>
          </w:p>
        </w:tc>
        <w:tc>
          <w:tcPr>
            <w:tcW w:w="1662" w:type="dxa"/>
          </w:tcPr>
          <w:p w14:paraId="74FC1843" w14:textId="77777777" w:rsidR="00DC7968" w:rsidRDefault="00DC7968" w:rsidP="00A362B1">
            <w:pPr>
              <w:jc w:val="center"/>
              <w:rPr>
                <w:sz w:val="28"/>
                <w:szCs w:val="28"/>
              </w:rPr>
            </w:pPr>
            <w:r>
              <w:rPr>
                <w:sz w:val="28"/>
                <w:szCs w:val="28"/>
              </w:rPr>
              <w:t>18</w:t>
            </w:r>
          </w:p>
        </w:tc>
      </w:tr>
    </w:tbl>
    <w:p w14:paraId="3CF6A801" w14:textId="77777777" w:rsidR="00DC7968" w:rsidRDefault="00DC7968" w:rsidP="00DC7968">
      <w:pPr>
        <w:jc w:val="center"/>
        <w:rPr>
          <w:color w:val="FF0000"/>
          <w:sz w:val="28"/>
          <w:szCs w:val="28"/>
        </w:rPr>
      </w:pPr>
    </w:p>
    <w:p w14:paraId="5D97F971" w14:textId="77777777" w:rsidR="00DC7968" w:rsidRDefault="00DC7968" w:rsidP="00DC7968">
      <w:pPr>
        <w:jc w:val="center"/>
        <w:rPr>
          <w:color w:val="FF0000"/>
          <w:sz w:val="28"/>
          <w:szCs w:val="28"/>
        </w:rPr>
      </w:pPr>
    </w:p>
    <w:tbl>
      <w:tblPr>
        <w:tblStyle w:val="TableGrid"/>
        <w:tblW w:w="0" w:type="auto"/>
        <w:tblInd w:w="572" w:type="dxa"/>
        <w:tblLook w:val="04A0" w:firstRow="1" w:lastRow="0" w:firstColumn="1" w:lastColumn="0" w:noHBand="0" w:noVBand="1"/>
      </w:tblPr>
      <w:tblGrid>
        <w:gridCol w:w="1756"/>
        <w:gridCol w:w="1756"/>
        <w:gridCol w:w="1456"/>
        <w:gridCol w:w="1454"/>
        <w:gridCol w:w="1443"/>
      </w:tblGrid>
      <w:tr w:rsidR="00DC7968" w14:paraId="56DDE53E" w14:textId="77777777" w:rsidTr="00A362B1">
        <w:tc>
          <w:tcPr>
            <w:tcW w:w="7865" w:type="dxa"/>
            <w:gridSpan w:val="5"/>
          </w:tcPr>
          <w:p w14:paraId="2A493E0B" w14:textId="77777777" w:rsidR="00DC7968" w:rsidRDefault="00DC7968" w:rsidP="00A362B1">
            <w:pPr>
              <w:jc w:val="center"/>
              <w:rPr>
                <w:sz w:val="28"/>
                <w:szCs w:val="28"/>
              </w:rPr>
            </w:pPr>
            <w:r>
              <w:rPr>
                <w:sz w:val="28"/>
                <w:szCs w:val="28"/>
              </w:rPr>
              <w:t>Vocational Qualifications</w:t>
            </w:r>
          </w:p>
        </w:tc>
      </w:tr>
      <w:tr w:rsidR="00DC7968" w14:paraId="0053FDD5" w14:textId="77777777" w:rsidTr="00A362B1">
        <w:tc>
          <w:tcPr>
            <w:tcW w:w="1756" w:type="dxa"/>
          </w:tcPr>
          <w:p w14:paraId="19B04CAC" w14:textId="77777777" w:rsidR="00DC7968" w:rsidRPr="007570B6" w:rsidRDefault="00DC7968" w:rsidP="00A362B1">
            <w:pPr>
              <w:jc w:val="center"/>
              <w:rPr>
                <w:sz w:val="28"/>
                <w:szCs w:val="28"/>
              </w:rPr>
            </w:pPr>
          </w:p>
        </w:tc>
        <w:tc>
          <w:tcPr>
            <w:tcW w:w="1756" w:type="dxa"/>
          </w:tcPr>
          <w:p w14:paraId="1B7A3176" w14:textId="77777777" w:rsidR="00DC7968" w:rsidRDefault="00DC7968" w:rsidP="00A362B1">
            <w:pPr>
              <w:jc w:val="center"/>
              <w:rPr>
                <w:sz w:val="28"/>
                <w:szCs w:val="28"/>
              </w:rPr>
            </w:pPr>
            <w:r w:rsidRPr="007570B6">
              <w:rPr>
                <w:sz w:val="28"/>
                <w:szCs w:val="28"/>
              </w:rPr>
              <w:t>Award</w:t>
            </w:r>
            <w:r>
              <w:rPr>
                <w:sz w:val="28"/>
                <w:szCs w:val="28"/>
              </w:rPr>
              <w:t xml:space="preserve"> </w:t>
            </w:r>
          </w:p>
          <w:p w14:paraId="39C84094" w14:textId="77777777" w:rsidR="00DC7968" w:rsidRPr="007570B6" w:rsidRDefault="00DC7968" w:rsidP="00A362B1">
            <w:pPr>
              <w:jc w:val="center"/>
              <w:rPr>
                <w:sz w:val="28"/>
                <w:szCs w:val="28"/>
              </w:rPr>
            </w:pPr>
            <w:r>
              <w:rPr>
                <w:sz w:val="28"/>
                <w:szCs w:val="28"/>
              </w:rPr>
              <w:t>(0.5 GCSE)</w:t>
            </w:r>
          </w:p>
        </w:tc>
        <w:tc>
          <w:tcPr>
            <w:tcW w:w="1456" w:type="dxa"/>
          </w:tcPr>
          <w:p w14:paraId="526236E5" w14:textId="77777777" w:rsidR="00DC7968" w:rsidRDefault="00DC7968" w:rsidP="00A362B1">
            <w:pPr>
              <w:jc w:val="center"/>
              <w:rPr>
                <w:sz w:val="28"/>
                <w:szCs w:val="28"/>
              </w:rPr>
            </w:pPr>
            <w:r>
              <w:rPr>
                <w:sz w:val="28"/>
                <w:szCs w:val="28"/>
              </w:rPr>
              <w:t>Certificate</w:t>
            </w:r>
          </w:p>
          <w:p w14:paraId="1CE0D3D3" w14:textId="77777777" w:rsidR="00DC7968" w:rsidRPr="007570B6" w:rsidRDefault="00DC7968" w:rsidP="00A362B1">
            <w:pPr>
              <w:jc w:val="center"/>
              <w:rPr>
                <w:sz w:val="28"/>
                <w:szCs w:val="28"/>
              </w:rPr>
            </w:pPr>
            <w:r>
              <w:rPr>
                <w:sz w:val="28"/>
                <w:szCs w:val="28"/>
              </w:rPr>
              <w:t>(1 GCSE)</w:t>
            </w:r>
          </w:p>
        </w:tc>
        <w:tc>
          <w:tcPr>
            <w:tcW w:w="1454" w:type="dxa"/>
          </w:tcPr>
          <w:p w14:paraId="782AF6F4" w14:textId="77777777" w:rsidR="00DC7968" w:rsidRDefault="00DC7968" w:rsidP="00A362B1">
            <w:pPr>
              <w:jc w:val="center"/>
              <w:rPr>
                <w:sz w:val="28"/>
                <w:szCs w:val="28"/>
              </w:rPr>
            </w:pPr>
            <w:r>
              <w:rPr>
                <w:sz w:val="28"/>
                <w:szCs w:val="28"/>
              </w:rPr>
              <w:t>Extended Certificate</w:t>
            </w:r>
          </w:p>
          <w:p w14:paraId="2350DC6A" w14:textId="77777777" w:rsidR="00DC7968" w:rsidRPr="007570B6" w:rsidRDefault="00DC7968" w:rsidP="00A362B1">
            <w:pPr>
              <w:jc w:val="center"/>
              <w:rPr>
                <w:sz w:val="28"/>
                <w:szCs w:val="28"/>
              </w:rPr>
            </w:pPr>
            <w:r>
              <w:rPr>
                <w:sz w:val="28"/>
                <w:szCs w:val="28"/>
              </w:rPr>
              <w:t>(2 GCES’s)</w:t>
            </w:r>
          </w:p>
        </w:tc>
        <w:tc>
          <w:tcPr>
            <w:tcW w:w="1443" w:type="dxa"/>
          </w:tcPr>
          <w:p w14:paraId="70248607" w14:textId="77777777" w:rsidR="00DC7968" w:rsidRDefault="00DC7968" w:rsidP="00A362B1">
            <w:pPr>
              <w:jc w:val="center"/>
              <w:rPr>
                <w:sz w:val="28"/>
                <w:szCs w:val="28"/>
              </w:rPr>
            </w:pPr>
            <w:r>
              <w:rPr>
                <w:sz w:val="28"/>
                <w:szCs w:val="28"/>
              </w:rPr>
              <w:t>Diploma</w:t>
            </w:r>
          </w:p>
          <w:p w14:paraId="4436AB3C" w14:textId="77777777" w:rsidR="00DC7968" w:rsidRPr="007570B6" w:rsidRDefault="00DC7968" w:rsidP="00A362B1">
            <w:pPr>
              <w:jc w:val="center"/>
              <w:rPr>
                <w:sz w:val="28"/>
                <w:szCs w:val="28"/>
              </w:rPr>
            </w:pPr>
            <w:r>
              <w:rPr>
                <w:sz w:val="28"/>
                <w:szCs w:val="28"/>
              </w:rPr>
              <w:t xml:space="preserve"> (3GCSE’s)</w:t>
            </w:r>
          </w:p>
        </w:tc>
      </w:tr>
      <w:tr w:rsidR="00DC7968" w14:paraId="6625C390" w14:textId="77777777" w:rsidTr="00A362B1">
        <w:tc>
          <w:tcPr>
            <w:tcW w:w="1756" w:type="dxa"/>
            <w:vMerge w:val="restart"/>
          </w:tcPr>
          <w:p w14:paraId="313D9079" w14:textId="77777777" w:rsidR="00DC7968" w:rsidRDefault="00DC7968" w:rsidP="00A362B1">
            <w:pPr>
              <w:jc w:val="center"/>
              <w:rPr>
                <w:sz w:val="28"/>
                <w:szCs w:val="28"/>
              </w:rPr>
            </w:pPr>
          </w:p>
          <w:p w14:paraId="21DC3F5D" w14:textId="77777777" w:rsidR="00DC7968" w:rsidRDefault="00DC7968" w:rsidP="00A362B1">
            <w:pPr>
              <w:jc w:val="center"/>
              <w:rPr>
                <w:sz w:val="28"/>
                <w:szCs w:val="28"/>
              </w:rPr>
            </w:pPr>
          </w:p>
          <w:p w14:paraId="197786A3" w14:textId="77777777" w:rsidR="00DC7968" w:rsidRPr="007570B6" w:rsidRDefault="00DC7968" w:rsidP="00A362B1">
            <w:pPr>
              <w:jc w:val="center"/>
              <w:rPr>
                <w:sz w:val="28"/>
                <w:szCs w:val="28"/>
              </w:rPr>
            </w:pPr>
            <w:r>
              <w:rPr>
                <w:sz w:val="28"/>
                <w:szCs w:val="28"/>
              </w:rPr>
              <w:t>Level 2</w:t>
            </w:r>
          </w:p>
        </w:tc>
        <w:tc>
          <w:tcPr>
            <w:tcW w:w="1756" w:type="dxa"/>
          </w:tcPr>
          <w:p w14:paraId="1974E95E" w14:textId="77777777" w:rsidR="00DC7968" w:rsidRPr="007570B6" w:rsidRDefault="00DC7968" w:rsidP="00A362B1">
            <w:pPr>
              <w:jc w:val="center"/>
              <w:rPr>
                <w:sz w:val="28"/>
                <w:szCs w:val="28"/>
              </w:rPr>
            </w:pPr>
          </w:p>
        </w:tc>
        <w:tc>
          <w:tcPr>
            <w:tcW w:w="1456" w:type="dxa"/>
          </w:tcPr>
          <w:p w14:paraId="35297FEF" w14:textId="77777777" w:rsidR="00DC7968" w:rsidRPr="007570B6" w:rsidRDefault="00DC7968" w:rsidP="00A362B1">
            <w:pPr>
              <w:jc w:val="center"/>
              <w:rPr>
                <w:sz w:val="28"/>
                <w:szCs w:val="28"/>
              </w:rPr>
            </w:pPr>
            <w:r>
              <w:rPr>
                <w:sz w:val="28"/>
                <w:szCs w:val="28"/>
              </w:rPr>
              <w:t>Distinction 55</w:t>
            </w:r>
          </w:p>
        </w:tc>
        <w:tc>
          <w:tcPr>
            <w:tcW w:w="1454" w:type="dxa"/>
          </w:tcPr>
          <w:p w14:paraId="141DC3ED" w14:textId="77777777" w:rsidR="00DC7968" w:rsidRPr="007570B6" w:rsidRDefault="00DC7968" w:rsidP="00A362B1">
            <w:pPr>
              <w:jc w:val="center"/>
              <w:rPr>
                <w:sz w:val="28"/>
                <w:szCs w:val="28"/>
              </w:rPr>
            </w:pPr>
          </w:p>
        </w:tc>
        <w:tc>
          <w:tcPr>
            <w:tcW w:w="1443" w:type="dxa"/>
          </w:tcPr>
          <w:p w14:paraId="54F2153E" w14:textId="77777777" w:rsidR="00DC7968" w:rsidRPr="007570B6" w:rsidRDefault="00DC7968" w:rsidP="00A362B1">
            <w:pPr>
              <w:jc w:val="center"/>
              <w:rPr>
                <w:sz w:val="28"/>
                <w:szCs w:val="28"/>
              </w:rPr>
            </w:pPr>
          </w:p>
        </w:tc>
      </w:tr>
      <w:tr w:rsidR="00DC7968" w14:paraId="6CF8DAE1" w14:textId="77777777" w:rsidTr="00A362B1">
        <w:tc>
          <w:tcPr>
            <w:tcW w:w="1756" w:type="dxa"/>
            <w:vMerge/>
          </w:tcPr>
          <w:p w14:paraId="51CC558F" w14:textId="77777777" w:rsidR="00DC7968" w:rsidRPr="007570B6" w:rsidRDefault="00DC7968" w:rsidP="00A362B1">
            <w:pPr>
              <w:jc w:val="center"/>
              <w:rPr>
                <w:sz w:val="28"/>
                <w:szCs w:val="28"/>
              </w:rPr>
            </w:pPr>
          </w:p>
        </w:tc>
        <w:tc>
          <w:tcPr>
            <w:tcW w:w="1756" w:type="dxa"/>
          </w:tcPr>
          <w:p w14:paraId="26FB3E85" w14:textId="77777777" w:rsidR="00DC7968" w:rsidRPr="007570B6" w:rsidRDefault="00DC7968" w:rsidP="00A362B1">
            <w:pPr>
              <w:jc w:val="center"/>
              <w:rPr>
                <w:sz w:val="28"/>
                <w:szCs w:val="28"/>
              </w:rPr>
            </w:pPr>
          </w:p>
        </w:tc>
        <w:tc>
          <w:tcPr>
            <w:tcW w:w="1456" w:type="dxa"/>
          </w:tcPr>
          <w:p w14:paraId="0F9A398E" w14:textId="77777777" w:rsidR="00DC7968" w:rsidRDefault="00DC7968" w:rsidP="00A362B1">
            <w:pPr>
              <w:jc w:val="center"/>
              <w:rPr>
                <w:sz w:val="28"/>
                <w:szCs w:val="28"/>
              </w:rPr>
            </w:pPr>
            <w:r>
              <w:rPr>
                <w:sz w:val="28"/>
                <w:szCs w:val="28"/>
              </w:rPr>
              <w:t>Merit</w:t>
            </w:r>
          </w:p>
          <w:p w14:paraId="2A9EA9C5" w14:textId="77777777" w:rsidR="00DC7968" w:rsidRPr="007570B6" w:rsidRDefault="00DC7968" w:rsidP="00A362B1">
            <w:pPr>
              <w:jc w:val="center"/>
              <w:rPr>
                <w:sz w:val="28"/>
                <w:szCs w:val="28"/>
              </w:rPr>
            </w:pPr>
            <w:r>
              <w:rPr>
                <w:sz w:val="28"/>
                <w:szCs w:val="28"/>
              </w:rPr>
              <w:t>49</w:t>
            </w:r>
          </w:p>
        </w:tc>
        <w:tc>
          <w:tcPr>
            <w:tcW w:w="1454" w:type="dxa"/>
          </w:tcPr>
          <w:p w14:paraId="23E3B25A" w14:textId="77777777" w:rsidR="00DC7968" w:rsidRPr="007570B6" w:rsidRDefault="00DC7968" w:rsidP="00A362B1">
            <w:pPr>
              <w:jc w:val="center"/>
              <w:rPr>
                <w:sz w:val="28"/>
                <w:szCs w:val="28"/>
              </w:rPr>
            </w:pPr>
          </w:p>
        </w:tc>
        <w:tc>
          <w:tcPr>
            <w:tcW w:w="1443" w:type="dxa"/>
          </w:tcPr>
          <w:p w14:paraId="713DDA9E" w14:textId="77777777" w:rsidR="00DC7968" w:rsidRPr="007570B6" w:rsidRDefault="00DC7968" w:rsidP="00A362B1">
            <w:pPr>
              <w:jc w:val="center"/>
              <w:rPr>
                <w:sz w:val="28"/>
                <w:szCs w:val="28"/>
              </w:rPr>
            </w:pPr>
          </w:p>
        </w:tc>
      </w:tr>
      <w:tr w:rsidR="00DC7968" w14:paraId="17202D6A" w14:textId="77777777" w:rsidTr="00A362B1">
        <w:tc>
          <w:tcPr>
            <w:tcW w:w="1756" w:type="dxa"/>
            <w:vMerge/>
          </w:tcPr>
          <w:p w14:paraId="21F1D0C4" w14:textId="77777777" w:rsidR="00DC7968" w:rsidRDefault="00DC7968" w:rsidP="00A362B1">
            <w:pPr>
              <w:jc w:val="center"/>
              <w:rPr>
                <w:sz w:val="28"/>
                <w:szCs w:val="28"/>
              </w:rPr>
            </w:pPr>
          </w:p>
        </w:tc>
        <w:tc>
          <w:tcPr>
            <w:tcW w:w="1756" w:type="dxa"/>
          </w:tcPr>
          <w:p w14:paraId="54E2BFC0" w14:textId="77777777" w:rsidR="00DC7968" w:rsidRDefault="00DC7968" w:rsidP="00A362B1">
            <w:pPr>
              <w:jc w:val="center"/>
              <w:rPr>
                <w:sz w:val="28"/>
                <w:szCs w:val="28"/>
              </w:rPr>
            </w:pPr>
            <w:r>
              <w:rPr>
                <w:sz w:val="28"/>
                <w:szCs w:val="28"/>
              </w:rPr>
              <w:t>Pass</w:t>
            </w:r>
          </w:p>
          <w:p w14:paraId="19E30CB5" w14:textId="77777777" w:rsidR="00DC7968" w:rsidRPr="007570B6" w:rsidRDefault="00DC7968" w:rsidP="00A362B1">
            <w:pPr>
              <w:jc w:val="center"/>
              <w:rPr>
                <w:sz w:val="28"/>
                <w:szCs w:val="28"/>
              </w:rPr>
            </w:pPr>
            <w:r>
              <w:rPr>
                <w:sz w:val="28"/>
                <w:szCs w:val="28"/>
              </w:rPr>
              <w:t>25</w:t>
            </w:r>
          </w:p>
        </w:tc>
        <w:tc>
          <w:tcPr>
            <w:tcW w:w="1456" w:type="dxa"/>
          </w:tcPr>
          <w:p w14:paraId="366B3B12" w14:textId="77777777" w:rsidR="00DC7968" w:rsidRDefault="00DC7968" w:rsidP="00A362B1">
            <w:pPr>
              <w:jc w:val="center"/>
              <w:rPr>
                <w:sz w:val="28"/>
                <w:szCs w:val="28"/>
              </w:rPr>
            </w:pPr>
            <w:r>
              <w:rPr>
                <w:sz w:val="28"/>
                <w:szCs w:val="28"/>
              </w:rPr>
              <w:t xml:space="preserve">Pass </w:t>
            </w:r>
          </w:p>
          <w:p w14:paraId="4AC5E7AC" w14:textId="77777777" w:rsidR="00DC7968" w:rsidRPr="007570B6" w:rsidRDefault="00DC7968" w:rsidP="00A362B1">
            <w:pPr>
              <w:jc w:val="center"/>
              <w:rPr>
                <w:sz w:val="28"/>
                <w:szCs w:val="28"/>
              </w:rPr>
            </w:pPr>
            <w:r>
              <w:rPr>
                <w:sz w:val="28"/>
                <w:szCs w:val="28"/>
              </w:rPr>
              <w:t>46</w:t>
            </w:r>
          </w:p>
        </w:tc>
        <w:tc>
          <w:tcPr>
            <w:tcW w:w="1454" w:type="dxa"/>
          </w:tcPr>
          <w:p w14:paraId="25558BED" w14:textId="77777777" w:rsidR="00DC7968" w:rsidRDefault="00DC7968" w:rsidP="00A362B1">
            <w:pPr>
              <w:jc w:val="center"/>
              <w:rPr>
                <w:sz w:val="28"/>
                <w:szCs w:val="28"/>
              </w:rPr>
            </w:pPr>
            <w:r>
              <w:rPr>
                <w:sz w:val="28"/>
                <w:szCs w:val="28"/>
              </w:rPr>
              <w:t>Pass</w:t>
            </w:r>
          </w:p>
          <w:p w14:paraId="5DE5BFCA" w14:textId="77777777" w:rsidR="00DC7968" w:rsidRPr="007570B6" w:rsidRDefault="00DC7968" w:rsidP="00A362B1">
            <w:pPr>
              <w:jc w:val="center"/>
              <w:rPr>
                <w:sz w:val="28"/>
                <w:szCs w:val="28"/>
              </w:rPr>
            </w:pPr>
            <w:r>
              <w:rPr>
                <w:sz w:val="28"/>
                <w:szCs w:val="28"/>
              </w:rPr>
              <w:t>96</w:t>
            </w:r>
          </w:p>
        </w:tc>
        <w:tc>
          <w:tcPr>
            <w:tcW w:w="1443" w:type="dxa"/>
          </w:tcPr>
          <w:p w14:paraId="51FB872B" w14:textId="77777777" w:rsidR="00DC7968" w:rsidRDefault="00DC7968" w:rsidP="00A362B1">
            <w:pPr>
              <w:jc w:val="center"/>
              <w:rPr>
                <w:sz w:val="28"/>
                <w:szCs w:val="28"/>
              </w:rPr>
            </w:pPr>
            <w:r>
              <w:rPr>
                <w:sz w:val="28"/>
                <w:szCs w:val="28"/>
              </w:rPr>
              <w:t>Pass</w:t>
            </w:r>
          </w:p>
          <w:p w14:paraId="397D4DD8" w14:textId="77777777" w:rsidR="00DC7968" w:rsidRPr="007570B6" w:rsidRDefault="00DC7968" w:rsidP="00A362B1">
            <w:pPr>
              <w:jc w:val="center"/>
              <w:rPr>
                <w:sz w:val="28"/>
                <w:szCs w:val="28"/>
              </w:rPr>
            </w:pPr>
            <w:r>
              <w:rPr>
                <w:sz w:val="28"/>
                <w:szCs w:val="28"/>
              </w:rPr>
              <w:t>184</w:t>
            </w:r>
          </w:p>
        </w:tc>
      </w:tr>
      <w:tr w:rsidR="00DC7968" w14:paraId="311F6CEC" w14:textId="77777777" w:rsidTr="00A362B1">
        <w:tc>
          <w:tcPr>
            <w:tcW w:w="1756" w:type="dxa"/>
          </w:tcPr>
          <w:p w14:paraId="487AFC19" w14:textId="77777777" w:rsidR="00DC7968" w:rsidRPr="007570B6" w:rsidRDefault="00DC7968" w:rsidP="00A362B1">
            <w:pPr>
              <w:jc w:val="center"/>
              <w:rPr>
                <w:sz w:val="28"/>
                <w:szCs w:val="28"/>
              </w:rPr>
            </w:pPr>
            <w:r>
              <w:rPr>
                <w:sz w:val="28"/>
                <w:szCs w:val="28"/>
              </w:rPr>
              <w:t>Level 1</w:t>
            </w:r>
          </w:p>
        </w:tc>
        <w:tc>
          <w:tcPr>
            <w:tcW w:w="1756" w:type="dxa"/>
          </w:tcPr>
          <w:p w14:paraId="31261497" w14:textId="77777777" w:rsidR="00DC7968" w:rsidRDefault="00DC7968" w:rsidP="00A362B1">
            <w:pPr>
              <w:jc w:val="center"/>
              <w:rPr>
                <w:sz w:val="28"/>
                <w:szCs w:val="28"/>
              </w:rPr>
            </w:pPr>
            <w:r>
              <w:rPr>
                <w:sz w:val="28"/>
                <w:szCs w:val="28"/>
              </w:rPr>
              <w:t>Pass</w:t>
            </w:r>
          </w:p>
          <w:p w14:paraId="1CF09F9A" w14:textId="77777777" w:rsidR="00DC7968" w:rsidRPr="007570B6" w:rsidRDefault="00DC7968" w:rsidP="00A362B1">
            <w:pPr>
              <w:jc w:val="center"/>
              <w:rPr>
                <w:sz w:val="28"/>
                <w:szCs w:val="28"/>
              </w:rPr>
            </w:pPr>
            <w:r>
              <w:rPr>
                <w:sz w:val="28"/>
                <w:szCs w:val="28"/>
              </w:rPr>
              <w:t>12</w:t>
            </w:r>
          </w:p>
        </w:tc>
        <w:tc>
          <w:tcPr>
            <w:tcW w:w="1456" w:type="dxa"/>
          </w:tcPr>
          <w:p w14:paraId="56279A01" w14:textId="77777777" w:rsidR="00DC7968" w:rsidRDefault="00DC7968" w:rsidP="00A362B1">
            <w:pPr>
              <w:jc w:val="center"/>
              <w:rPr>
                <w:sz w:val="28"/>
                <w:szCs w:val="28"/>
              </w:rPr>
            </w:pPr>
            <w:r>
              <w:rPr>
                <w:sz w:val="28"/>
                <w:szCs w:val="28"/>
              </w:rPr>
              <w:t>Pass</w:t>
            </w:r>
          </w:p>
          <w:p w14:paraId="484C0802" w14:textId="77777777" w:rsidR="00DC7968" w:rsidRPr="007570B6" w:rsidRDefault="00DC7968" w:rsidP="00A362B1">
            <w:pPr>
              <w:jc w:val="center"/>
              <w:rPr>
                <w:sz w:val="28"/>
                <w:szCs w:val="28"/>
              </w:rPr>
            </w:pPr>
            <w:r>
              <w:rPr>
                <w:sz w:val="28"/>
                <w:szCs w:val="28"/>
              </w:rPr>
              <w:t>25</w:t>
            </w:r>
          </w:p>
        </w:tc>
        <w:tc>
          <w:tcPr>
            <w:tcW w:w="1454" w:type="dxa"/>
          </w:tcPr>
          <w:p w14:paraId="27DC00EE" w14:textId="77777777" w:rsidR="00DC7968" w:rsidRDefault="00DC7968" w:rsidP="00A362B1">
            <w:pPr>
              <w:jc w:val="center"/>
              <w:rPr>
                <w:sz w:val="28"/>
                <w:szCs w:val="28"/>
              </w:rPr>
            </w:pPr>
            <w:r>
              <w:rPr>
                <w:sz w:val="28"/>
                <w:szCs w:val="28"/>
              </w:rPr>
              <w:t>Pass</w:t>
            </w:r>
          </w:p>
          <w:p w14:paraId="3E1C79E3" w14:textId="77777777" w:rsidR="00DC7968" w:rsidRPr="007570B6" w:rsidRDefault="00DC7968" w:rsidP="00A362B1">
            <w:pPr>
              <w:jc w:val="center"/>
              <w:rPr>
                <w:sz w:val="28"/>
                <w:szCs w:val="28"/>
              </w:rPr>
            </w:pPr>
            <w:r>
              <w:rPr>
                <w:sz w:val="28"/>
                <w:szCs w:val="28"/>
              </w:rPr>
              <w:t>60</w:t>
            </w:r>
          </w:p>
        </w:tc>
        <w:tc>
          <w:tcPr>
            <w:tcW w:w="1443" w:type="dxa"/>
          </w:tcPr>
          <w:p w14:paraId="657CC19E" w14:textId="77777777" w:rsidR="00DC7968" w:rsidRDefault="00DC7968" w:rsidP="00A362B1">
            <w:pPr>
              <w:jc w:val="center"/>
              <w:rPr>
                <w:sz w:val="28"/>
                <w:szCs w:val="28"/>
              </w:rPr>
            </w:pPr>
            <w:r>
              <w:rPr>
                <w:sz w:val="28"/>
                <w:szCs w:val="28"/>
              </w:rPr>
              <w:t>Pass</w:t>
            </w:r>
          </w:p>
          <w:p w14:paraId="7E1CC786" w14:textId="77777777" w:rsidR="00DC7968" w:rsidRPr="007570B6" w:rsidRDefault="00DC7968" w:rsidP="00A362B1">
            <w:pPr>
              <w:jc w:val="center"/>
              <w:rPr>
                <w:sz w:val="28"/>
                <w:szCs w:val="28"/>
              </w:rPr>
            </w:pPr>
            <w:r>
              <w:rPr>
                <w:sz w:val="28"/>
                <w:szCs w:val="28"/>
              </w:rPr>
              <w:t>100</w:t>
            </w:r>
          </w:p>
        </w:tc>
      </w:tr>
    </w:tbl>
    <w:p w14:paraId="1DA25C59" w14:textId="77777777" w:rsidR="00DC7968" w:rsidRDefault="00DC7968" w:rsidP="00DC7968">
      <w:pPr>
        <w:jc w:val="center"/>
        <w:rPr>
          <w:color w:val="FF0000"/>
          <w:sz w:val="28"/>
          <w:szCs w:val="28"/>
        </w:rPr>
      </w:pPr>
    </w:p>
    <w:p w14:paraId="78BD8829" w14:textId="77777777" w:rsidR="00DC7968" w:rsidRDefault="00DC7968" w:rsidP="00DC7968">
      <w:pPr>
        <w:jc w:val="center"/>
        <w:rPr>
          <w:color w:val="FF0000"/>
          <w:sz w:val="28"/>
          <w:szCs w:val="28"/>
        </w:rPr>
      </w:pPr>
    </w:p>
    <w:tbl>
      <w:tblPr>
        <w:tblStyle w:val="TableGrid"/>
        <w:tblW w:w="0" w:type="auto"/>
        <w:tblInd w:w="562" w:type="dxa"/>
        <w:tblLook w:val="04A0" w:firstRow="1" w:lastRow="0" w:firstColumn="1" w:lastColumn="0" w:noHBand="0" w:noVBand="1"/>
      </w:tblPr>
      <w:tblGrid>
        <w:gridCol w:w="1843"/>
        <w:gridCol w:w="1701"/>
      </w:tblGrid>
      <w:tr w:rsidR="00DC7968" w14:paraId="7C6436AF" w14:textId="77777777" w:rsidTr="00A362B1">
        <w:tc>
          <w:tcPr>
            <w:tcW w:w="3544" w:type="dxa"/>
            <w:gridSpan w:val="2"/>
          </w:tcPr>
          <w:p w14:paraId="1A1D9830" w14:textId="77777777" w:rsidR="00DC7968" w:rsidRPr="00363A91" w:rsidRDefault="00DC7968" w:rsidP="00A362B1">
            <w:pPr>
              <w:jc w:val="center"/>
              <w:rPr>
                <w:sz w:val="28"/>
                <w:szCs w:val="28"/>
              </w:rPr>
            </w:pPr>
            <w:r w:rsidRPr="00363A91">
              <w:rPr>
                <w:sz w:val="28"/>
                <w:szCs w:val="28"/>
              </w:rPr>
              <w:t>Entry Level Certificate</w:t>
            </w:r>
          </w:p>
        </w:tc>
      </w:tr>
      <w:tr w:rsidR="00DC7968" w14:paraId="362821AA" w14:textId="77777777" w:rsidTr="00A362B1">
        <w:tc>
          <w:tcPr>
            <w:tcW w:w="1843" w:type="dxa"/>
          </w:tcPr>
          <w:p w14:paraId="2B92E231" w14:textId="77777777" w:rsidR="00DC7968" w:rsidRPr="00363A91" w:rsidRDefault="00DC7968" w:rsidP="00A362B1">
            <w:pPr>
              <w:jc w:val="center"/>
              <w:rPr>
                <w:sz w:val="28"/>
                <w:szCs w:val="28"/>
              </w:rPr>
            </w:pPr>
            <w:r w:rsidRPr="00363A91">
              <w:rPr>
                <w:sz w:val="28"/>
                <w:szCs w:val="28"/>
              </w:rPr>
              <w:t>Grade 3</w:t>
            </w:r>
          </w:p>
        </w:tc>
        <w:tc>
          <w:tcPr>
            <w:tcW w:w="1701" w:type="dxa"/>
          </w:tcPr>
          <w:p w14:paraId="3CFC4D24" w14:textId="77777777" w:rsidR="00DC7968" w:rsidRPr="00363A91" w:rsidRDefault="00DC7968" w:rsidP="00A362B1">
            <w:pPr>
              <w:jc w:val="center"/>
              <w:rPr>
                <w:sz w:val="28"/>
                <w:szCs w:val="28"/>
              </w:rPr>
            </w:pPr>
            <w:r w:rsidRPr="00363A91">
              <w:rPr>
                <w:sz w:val="28"/>
                <w:szCs w:val="28"/>
              </w:rPr>
              <w:t>14</w:t>
            </w:r>
          </w:p>
        </w:tc>
      </w:tr>
      <w:tr w:rsidR="00DC7968" w14:paraId="17CDDEF9" w14:textId="77777777" w:rsidTr="00A362B1">
        <w:tc>
          <w:tcPr>
            <w:tcW w:w="1843" w:type="dxa"/>
          </w:tcPr>
          <w:p w14:paraId="3CA04A74" w14:textId="77777777" w:rsidR="00DC7968" w:rsidRPr="00363A91" w:rsidRDefault="00DC7968" w:rsidP="00A362B1">
            <w:pPr>
              <w:jc w:val="center"/>
              <w:rPr>
                <w:sz w:val="28"/>
                <w:szCs w:val="28"/>
              </w:rPr>
            </w:pPr>
            <w:r w:rsidRPr="00363A91">
              <w:rPr>
                <w:sz w:val="28"/>
                <w:szCs w:val="28"/>
              </w:rPr>
              <w:t>Grade 2</w:t>
            </w:r>
          </w:p>
        </w:tc>
        <w:tc>
          <w:tcPr>
            <w:tcW w:w="1701" w:type="dxa"/>
          </w:tcPr>
          <w:p w14:paraId="6C5519DB" w14:textId="77777777" w:rsidR="00DC7968" w:rsidRPr="00363A91" w:rsidRDefault="00DC7968" w:rsidP="00A362B1">
            <w:pPr>
              <w:jc w:val="center"/>
              <w:rPr>
                <w:sz w:val="28"/>
                <w:szCs w:val="28"/>
              </w:rPr>
            </w:pPr>
            <w:r w:rsidRPr="00363A91">
              <w:rPr>
                <w:sz w:val="28"/>
                <w:szCs w:val="28"/>
              </w:rPr>
              <w:t>10</w:t>
            </w:r>
          </w:p>
        </w:tc>
      </w:tr>
      <w:tr w:rsidR="00DC7968" w14:paraId="1779EA37" w14:textId="77777777" w:rsidTr="00A362B1">
        <w:tc>
          <w:tcPr>
            <w:tcW w:w="1843" w:type="dxa"/>
          </w:tcPr>
          <w:p w14:paraId="4FEFA609" w14:textId="77777777" w:rsidR="00DC7968" w:rsidRPr="00363A91" w:rsidRDefault="00DC7968" w:rsidP="00A362B1">
            <w:pPr>
              <w:jc w:val="center"/>
              <w:rPr>
                <w:sz w:val="28"/>
                <w:szCs w:val="28"/>
              </w:rPr>
            </w:pPr>
            <w:r w:rsidRPr="00363A91">
              <w:rPr>
                <w:sz w:val="28"/>
                <w:szCs w:val="28"/>
              </w:rPr>
              <w:t>Grade 1</w:t>
            </w:r>
          </w:p>
        </w:tc>
        <w:tc>
          <w:tcPr>
            <w:tcW w:w="1701" w:type="dxa"/>
          </w:tcPr>
          <w:p w14:paraId="37C18E39" w14:textId="77777777" w:rsidR="00DC7968" w:rsidRPr="00363A91" w:rsidRDefault="00DC7968" w:rsidP="00A362B1">
            <w:pPr>
              <w:jc w:val="center"/>
              <w:rPr>
                <w:sz w:val="28"/>
                <w:szCs w:val="28"/>
              </w:rPr>
            </w:pPr>
            <w:r w:rsidRPr="00363A91">
              <w:rPr>
                <w:sz w:val="28"/>
                <w:szCs w:val="28"/>
              </w:rPr>
              <w:t>6</w:t>
            </w:r>
          </w:p>
        </w:tc>
      </w:tr>
    </w:tbl>
    <w:p w14:paraId="3B1AFABA" w14:textId="77777777" w:rsidR="00865D0E" w:rsidRDefault="00865D0E">
      <w:pPr>
        <w:rPr>
          <w:rFonts w:ascii="Arial" w:hAnsi="Arial" w:cs="Arial"/>
          <w:sz w:val="28"/>
          <w:szCs w:val="28"/>
        </w:rPr>
      </w:pPr>
    </w:p>
    <w:p w14:paraId="151174A2" w14:textId="11A66CA9" w:rsidR="00865D0E" w:rsidRDefault="00865D0E">
      <w:pPr>
        <w:rPr>
          <w:rFonts w:ascii="Arial" w:hAnsi="Arial" w:cs="Arial"/>
          <w:sz w:val="28"/>
          <w:szCs w:val="28"/>
        </w:rPr>
      </w:pPr>
    </w:p>
    <w:p w14:paraId="38A34CD6" w14:textId="77777777" w:rsidR="00CD1F0E" w:rsidRDefault="00CD1F0E">
      <w:pPr>
        <w:rPr>
          <w:rFonts w:ascii="Arial" w:hAnsi="Arial" w:cs="Arial"/>
          <w:sz w:val="28"/>
          <w:szCs w:val="28"/>
        </w:rPr>
      </w:pPr>
    </w:p>
    <w:p w14:paraId="59B43421" w14:textId="77777777" w:rsidR="00865D0E" w:rsidRDefault="00865D0E">
      <w:pPr>
        <w:rPr>
          <w:rFonts w:ascii="Arial" w:hAnsi="Arial" w:cs="Arial"/>
          <w:sz w:val="28"/>
          <w:szCs w:val="28"/>
        </w:rPr>
      </w:pPr>
    </w:p>
    <w:p w14:paraId="7140C88D" w14:textId="77777777" w:rsidR="00AC0CAC" w:rsidRDefault="00FC46C9">
      <w:pPr>
        <w:rPr>
          <w:rFonts w:ascii="Arial" w:hAnsi="Arial" w:cs="Arial"/>
          <w:sz w:val="28"/>
          <w:szCs w:val="28"/>
        </w:rPr>
      </w:pPr>
      <w:r>
        <w:rPr>
          <w:rFonts w:ascii="Arial" w:hAnsi="Arial" w:cs="Arial"/>
          <w:sz w:val="28"/>
          <w:szCs w:val="28"/>
        </w:rPr>
        <w:lastRenderedPageBreak/>
        <w:t>Appendix 2</w:t>
      </w:r>
    </w:p>
    <w:p w14:paraId="5D5ABF02" w14:textId="77777777" w:rsidR="00AC0CAC" w:rsidRPr="00BF36DF" w:rsidRDefault="00AC0CAC">
      <w:pPr>
        <w:rPr>
          <w:rFonts w:ascii="Arial" w:hAnsi="Arial" w:cs="Arial"/>
          <w:sz w:val="24"/>
          <w:szCs w:val="24"/>
        </w:rPr>
      </w:pPr>
      <w:r w:rsidRPr="00BF36DF">
        <w:rPr>
          <w:rFonts w:ascii="Arial" w:hAnsi="Arial" w:cs="Arial"/>
          <w:sz w:val="24"/>
          <w:szCs w:val="24"/>
        </w:rPr>
        <w:t>Average Point Score</w:t>
      </w:r>
      <w:r w:rsidR="00BF36DF" w:rsidRPr="00BF36DF">
        <w:rPr>
          <w:rFonts w:ascii="Arial" w:hAnsi="Arial" w:cs="Arial"/>
          <w:sz w:val="24"/>
          <w:szCs w:val="24"/>
        </w:rPr>
        <w:t xml:space="preserve"> (2019)</w:t>
      </w:r>
      <w:r w:rsidRPr="00BF36DF">
        <w:rPr>
          <w:rFonts w:ascii="Arial" w:hAnsi="Arial" w:cs="Arial"/>
          <w:sz w:val="24"/>
          <w:szCs w:val="24"/>
        </w:rPr>
        <w:t xml:space="preserve"> per pupil</w:t>
      </w:r>
      <w:r w:rsidR="00774B8F" w:rsidRPr="00BF36DF">
        <w:rPr>
          <w:rFonts w:ascii="Arial" w:hAnsi="Arial" w:cs="Arial"/>
          <w:sz w:val="24"/>
          <w:szCs w:val="24"/>
        </w:rPr>
        <w:t xml:space="preserve"> of th</w:t>
      </w:r>
      <w:r w:rsidRPr="00BF36DF">
        <w:rPr>
          <w:rFonts w:ascii="Arial" w:hAnsi="Arial" w:cs="Arial"/>
          <w:sz w:val="24"/>
          <w:szCs w:val="24"/>
        </w:rPr>
        <w:t>e</w:t>
      </w:r>
      <w:r w:rsidR="00774B8F" w:rsidRPr="00BF36DF">
        <w:rPr>
          <w:rFonts w:ascii="Arial" w:hAnsi="Arial" w:cs="Arial"/>
          <w:sz w:val="24"/>
          <w:szCs w:val="24"/>
        </w:rPr>
        <w:t xml:space="preserve"> 12</w:t>
      </w:r>
      <w:r w:rsidRPr="00BF36DF">
        <w:rPr>
          <w:rFonts w:ascii="Arial" w:hAnsi="Arial" w:cs="Arial"/>
          <w:sz w:val="24"/>
          <w:szCs w:val="24"/>
        </w:rPr>
        <w:t xml:space="preserve"> pupils </w:t>
      </w:r>
      <w:r w:rsidR="00774B8F" w:rsidRPr="00BF36DF">
        <w:rPr>
          <w:rFonts w:ascii="Arial" w:hAnsi="Arial" w:cs="Arial"/>
          <w:sz w:val="24"/>
          <w:szCs w:val="24"/>
        </w:rPr>
        <w:t xml:space="preserve">on pathway 2 </w:t>
      </w:r>
      <w:r w:rsidRPr="00BF36DF">
        <w:rPr>
          <w:rFonts w:ascii="Arial" w:hAnsi="Arial" w:cs="Arial"/>
          <w:sz w:val="24"/>
          <w:szCs w:val="24"/>
        </w:rPr>
        <w:t>educated full time on the school site</w:t>
      </w:r>
      <w:r w:rsidR="00BF36DF" w:rsidRPr="00BF36DF">
        <w:rPr>
          <w:rFonts w:ascii="Arial" w:hAnsi="Arial" w:cs="Arial"/>
          <w:sz w:val="24"/>
          <w:szCs w:val="24"/>
        </w:rPr>
        <w:t xml:space="preserve"> compared with the same cohort in previous years.</w:t>
      </w:r>
    </w:p>
    <w:p w14:paraId="7D5E9E3E" w14:textId="77777777" w:rsidR="00AC0CAC" w:rsidRDefault="00AC0CAC">
      <w:pPr>
        <w:rPr>
          <w:rFonts w:ascii="Arial" w:hAnsi="Arial" w:cs="Arial"/>
          <w:sz w:val="28"/>
          <w:szCs w:val="28"/>
        </w:rPr>
      </w:pPr>
      <w:r w:rsidRPr="00AC0CAC">
        <w:rPr>
          <w:rFonts w:ascii="Arial" w:hAnsi="Arial" w:cs="Arial"/>
          <w:noProof/>
          <w:sz w:val="28"/>
          <w:szCs w:val="28"/>
          <w:lang w:eastAsia="en-GB"/>
        </w:rPr>
        <w:drawing>
          <wp:inline distT="0" distB="0" distL="0" distR="0" wp14:anchorId="46206A2F" wp14:editId="409F4697">
            <wp:extent cx="5731510" cy="3151718"/>
            <wp:effectExtent l="0" t="0" r="254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E9ADA8" w14:textId="77777777" w:rsidR="001A6CCC" w:rsidRDefault="001A6CCC">
      <w:pPr>
        <w:rPr>
          <w:rFonts w:ascii="Arial" w:hAnsi="Arial" w:cs="Arial"/>
          <w:sz w:val="28"/>
          <w:szCs w:val="28"/>
        </w:rPr>
      </w:pPr>
    </w:p>
    <w:p w14:paraId="6CB7C6B1" w14:textId="77777777" w:rsidR="00774B8F" w:rsidRPr="00BF36DF" w:rsidRDefault="00655763" w:rsidP="00774B8F">
      <w:pPr>
        <w:rPr>
          <w:rFonts w:ascii="Arial" w:hAnsi="Arial" w:cs="Arial"/>
          <w:sz w:val="24"/>
          <w:szCs w:val="24"/>
        </w:rPr>
      </w:pPr>
      <w:r w:rsidRPr="00BF36DF">
        <w:rPr>
          <w:rFonts w:ascii="Arial" w:hAnsi="Arial" w:cs="Arial"/>
          <w:sz w:val="24"/>
          <w:szCs w:val="24"/>
        </w:rPr>
        <w:t xml:space="preserve">Average number of GCSE’s gained (or equivalent) </w:t>
      </w:r>
      <w:r w:rsidR="00774B8F" w:rsidRPr="00BF36DF">
        <w:rPr>
          <w:rFonts w:ascii="Arial" w:hAnsi="Arial" w:cs="Arial"/>
          <w:sz w:val="24"/>
          <w:szCs w:val="24"/>
        </w:rPr>
        <w:t>of the 12 pupils on pathway 2 educated full time on the school site</w:t>
      </w:r>
      <w:r w:rsidR="00BF36DF">
        <w:rPr>
          <w:rFonts w:ascii="Arial" w:hAnsi="Arial" w:cs="Arial"/>
          <w:sz w:val="24"/>
          <w:szCs w:val="24"/>
        </w:rPr>
        <w:t xml:space="preserve"> </w:t>
      </w:r>
      <w:r w:rsidR="00BF36DF" w:rsidRPr="00BF36DF">
        <w:rPr>
          <w:rFonts w:ascii="Arial" w:hAnsi="Arial" w:cs="Arial"/>
          <w:sz w:val="24"/>
          <w:szCs w:val="24"/>
        </w:rPr>
        <w:t>compared with the same cohort in previous years.</w:t>
      </w:r>
    </w:p>
    <w:p w14:paraId="614E6B23" w14:textId="7407572D" w:rsidR="00ED4E4D" w:rsidRDefault="00511650">
      <w:pPr>
        <w:rPr>
          <w:rFonts w:ascii="Arial" w:hAnsi="Arial" w:cs="Arial"/>
          <w:sz w:val="28"/>
          <w:szCs w:val="28"/>
        </w:rPr>
      </w:pPr>
      <w:r>
        <w:rPr>
          <w:rFonts w:ascii="Arial" w:hAnsi="Arial" w:cs="Arial"/>
          <w:noProof/>
          <w:sz w:val="28"/>
          <w:szCs w:val="28"/>
        </w:rPr>
        <w:drawing>
          <wp:inline distT="0" distB="0" distL="0" distR="0" wp14:anchorId="58A85C79" wp14:editId="458B1273">
            <wp:extent cx="5857875" cy="31718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70FADA" w14:textId="60578CAE" w:rsidR="00955112" w:rsidRDefault="00955112">
      <w:pPr>
        <w:rPr>
          <w:rFonts w:ascii="Arial" w:hAnsi="Arial" w:cs="Arial"/>
          <w:sz w:val="28"/>
          <w:szCs w:val="28"/>
        </w:rPr>
      </w:pPr>
    </w:p>
    <w:p w14:paraId="19BCCAA0" w14:textId="77777777" w:rsidR="00EF0C24" w:rsidRDefault="00EF0C24">
      <w:pPr>
        <w:rPr>
          <w:rFonts w:ascii="Arial" w:hAnsi="Arial" w:cs="Arial"/>
          <w:sz w:val="28"/>
          <w:szCs w:val="28"/>
        </w:rPr>
      </w:pPr>
    </w:p>
    <w:p w14:paraId="5A56F48E" w14:textId="77777777" w:rsidR="00F81094" w:rsidRDefault="00FC46C9">
      <w:pPr>
        <w:rPr>
          <w:rFonts w:ascii="Arial" w:hAnsi="Arial" w:cs="Arial"/>
          <w:sz w:val="28"/>
          <w:szCs w:val="28"/>
        </w:rPr>
      </w:pPr>
      <w:r>
        <w:rPr>
          <w:rFonts w:ascii="Arial" w:hAnsi="Arial" w:cs="Arial"/>
          <w:sz w:val="28"/>
          <w:szCs w:val="28"/>
        </w:rPr>
        <w:lastRenderedPageBreak/>
        <w:t>Appendix 3</w:t>
      </w:r>
    </w:p>
    <w:tbl>
      <w:tblPr>
        <w:tblW w:w="10100" w:type="dxa"/>
        <w:tblInd w:w="-318" w:type="dxa"/>
        <w:tblLook w:val="04A0" w:firstRow="1" w:lastRow="0" w:firstColumn="1" w:lastColumn="0" w:noHBand="0" w:noVBand="1"/>
      </w:tblPr>
      <w:tblGrid>
        <w:gridCol w:w="1133"/>
        <w:gridCol w:w="5415"/>
        <w:gridCol w:w="2047"/>
        <w:gridCol w:w="1505"/>
      </w:tblGrid>
      <w:tr w:rsidR="00136C5A" w:rsidRPr="00136C5A" w14:paraId="234B06AC" w14:textId="77777777" w:rsidTr="00136C5A">
        <w:trPr>
          <w:trHeight w:val="320"/>
        </w:trPr>
        <w:tc>
          <w:tcPr>
            <w:tcW w:w="1133"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54F0CA4B" w14:textId="77777777" w:rsidR="00136C5A" w:rsidRPr="00136C5A" w:rsidRDefault="00136C5A" w:rsidP="00136C5A">
            <w:pPr>
              <w:spacing w:after="0" w:line="240" w:lineRule="auto"/>
              <w:rPr>
                <w:rFonts w:ascii="Calibri" w:eastAsia="Times New Roman" w:hAnsi="Calibri" w:cs="Times New Roman"/>
                <w:color w:val="000000"/>
                <w:sz w:val="24"/>
                <w:szCs w:val="24"/>
                <w:lang w:eastAsia="en-GB"/>
              </w:rPr>
            </w:pPr>
          </w:p>
        </w:tc>
        <w:tc>
          <w:tcPr>
            <w:tcW w:w="5415" w:type="dxa"/>
            <w:tcBorders>
              <w:top w:val="nil"/>
              <w:left w:val="nil"/>
              <w:bottom w:val="nil"/>
              <w:right w:val="nil"/>
            </w:tcBorders>
            <w:shd w:val="clear" w:color="auto" w:fill="auto"/>
            <w:noWrap/>
            <w:vAlign w:val="bottom"/>
            <w:hideMark/>
          </w:tcPr>
          <w:p w14:paraId="348D8FDD" w14:textId="77777777" w:rsidR="00136C5A" w:rsidRPr="00136C5A" w:rsidRDefault="00136C5A" w:rsidP="00136C5A">
            <w:pPr>
              <w:spacing w:after="0" w:line="240" w:lineRule="auto"/>
              <w:rPr>
                <w:rFonts w:ascii="Calibri" w:eastAsia="Times New Roman" w:hAnsi="Calibri" w:cs="Times New Roman"/>
                <w:color w:val="000000"/>
                <w:sz w:val="24"/>
                <w:szCs w:val="24"/>
                <w:lang w:eastAsia="en-GB"/>
              </w:rPr>
            </w:pPr>
            <w:r w:rsidRPr="00136C5A">
              <w:rPr>
                <w:rFonts w:ascii="Calibri" w:eastAsia="Times New Roman" w:hAnsi="Calibri" w:cs="Times New Roman"/>
                <w:color w:val="000000"/>
                <w:sz w:val="24"/>
                <w:szCs w:val="24"/>
                <w:lang w:eastAsia="en-GB"/>
              </w:rPr>
              <w:t xml:space="preserve">Exceeded </w:t>
            </w:r>
            <w:r>
              <w:rPr>
                <w:rFonts w:ascii="Calibri" w:eastAsia="Times New Roman" w:hAnsi="Calibri" w:cs="Times New Roman"/>
                <w:color w:val="000000"/>
                <w:sz w:val="24"/>
                <w:szCs w:val="24"/>
                <w:lang w:eastAsia="en-GB"/>
              </w:rPr>
              <w:t>FFT estimate</w:t>
            </w:r>
          </w:p>
        </w:tc>
        <w:tc>
          <w:tcPr>
            <w:tcW w:w="2047" w:type="dxa"/>
            <w:tcBorders>
              <w:top w:val="nil"/>
              <w:left w:val="nil"/>
              <w:bottom w:val="nil"/>
              <w:right w:val="nil"/>
            </w:tcBorders>
            <w:shd w:val="clear" w:color="auto" w:fill="auto"/>
            <w:noWrap/>
            <w:vAlign w:val="bottom"/>
            <w:hideMark/>
          </w:tcPr>
          <w:p w14:paraId="35D4EB5A" w14:textId="77777777" w:rsidR="00136C5A" w:rsidRPr="00136C5A" w:rsidRDefault="00136C5A" w:rsidP="00136C5A">
            <w:pPr>
              <w:spacing w:after="0" w:line="240" w:lineRule="auto"/>
              <w:rPr>
                <w:rFonts w:ascii="Calibri" w:eastAsia="Times New Roman" w:hAnsi="Calibri" w:cs="Times New Roman"/>
                <w:color w:val="000000"/>
                <w:sz w:val="24"/>
                <w:szCs w:val="24"/>
                <w:lang w:eastAsia="en-GB"/>
              </w:rPr>
            </w:pPr>
          </w:p>
        </w:tc>
        <w:tc>
          <w:tcPr>
            <w:tcW w:w="1505" w:type="dxa"/>
            <w:tcBorders>
              <w:top w:val="nil"/>
              <w:left w:val="nil"/>
              <w:bottom w:val="nil"/>
              <w:right w:val="nil"/>
            </w:tcBorders>
            <w:shd w:val="clear" w:color="auto" w:fill="auto"/>
            <w:hideMark/>
          </w:tcPr>
          <w:p w14:paraId="44559BE9" w14:textId="77777777" w:rsidR="00136C5A" w:rsidRPr="00136C5A" w:rsidRDefault="00136C5A" w:rsidP="00136C5A">
            <w:pPr>
              <w:spacing w:after="0" w:line="240" w:lineRule="auto"/>
              <w:rPr>
                <w:rFonts w:ascii="Calibri" w:eastAsia="Times New Roman" w:hAnsi="Calibri" w:cs="Times New Roman"/>
                <w:color w:val="000000"/>
                <w:sz w:val="24"/>
                <w:szCs w:val="24"/>
                <w:lang w:eastAsia="en-GB"/>
              </w:rPr>
            </w:pPr>
          </w:p>
        </w:tc>
      </w:tr>
      <w:tr w:rsidR="00136C5A" w:rsidRPr="00136C5A" w14:paraId="0A255DCE" w14:textId="77777777" w:rsidTr="00136C5A">
        <w:trPr>
          <w:trHeight w:val="320"/>
        </w:trPr>
        <w:tc>
          <w:tcPr>
            <w:tcW w:w="113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04BC3D6" w14:textId="77777777" w:rsidR="00136C5A" w:rsidRPr="00136C5A" w:rsidRDefault="00136C5A" w:rsidP="00136C5A">
            <w:pPr>
              <w:spacing w:after="0" w:line="240" w:lineRule="auto"/>
              <w:rPr>
                <w:rFonts w:ascii="Calibri" w:eastAsia="Times New Roman" w:hAnsi="Calibri" w:cs="Times New Roman"/>
                <w:b/>
                <w:color w:val="000000"/>
                <w:sz w:val="24"/>
                <w:szCs w:val="24"/>
                <w:lang w:eastAsia="en-GB"/>
              </w:rPr>
            </w:pPr>
            <w:r w:rsidRPr="00136C5A">
              <w:rPr>
                <w:rFonts w:ascii="Calibri" w:eastAsia="Times New Roman" w:hAnsi="Calibri" w:cs="Times New Roman"/>
                <w:b/>
                <w:color w:val="000000"/>
                <w:sz w:val="24"/>
                <w:szCs w:val="24"/>
                <w:lang w:eastAsia="en-GB"/>
              </w:rPr>
              <w:t> </w:t>
            </w:r>
          </w:p>
        </w:tc>
        <w:tc>
          <w:tcPr>
            <w:tcW w:w="5415" w:type="dxa"/>
            <w:tcBorders>
              <w:top w:val="nil"/>
              <w:left w:val="nil"/>
              <w:bottom w:val="nil"/>
              <w:right w:val="nil"/>
            </w:tcBorders>
            <w:shd w:val="clear" w:color="auto" w:fill="auto"/>
            <w:noWrap/>
            <w:vAlign w:val="bottom"/>
            <w:hideMark/>
          </w:tcPr>
          <w:p w14:paraId="45A4A9EE" w14:textId="77777777" w:rsidR="00136C5A" w:rsidRPr="00136C5A" w:rsidRDefault="00136C5A" w:rsidP="00136C5A">
            <w:pPr>
              <w:spacing w:after="0" w:line="240" w:lineRule="auto"/>
              <w:rPr>
                <w:rFonts w:ascii="Calibri" w:eastAsia="Times New Roman" w:hAnsi="Calibri" w:cs="Times New Roman"/>
                <w:color w:val="000000"/>
                <w:sz w:val="24"/>
                <w:szCs w:val="24"/>
                <w:lang w:eastAsia="en-GB"/>
              </w:rPr>
            </w:pPr>
            <w:r w:rsidRPr="00136C5A">
              <w:rPr>
                <w:rFonts w:ascii="Calibri" w:eastAsia="Times New Roman" w:hAnsi="Calibri" w:cs="Times New Roman"/>
                <w:color w:val="000000"/>
                <w:sz w:val="24"/>
                <w:szCs w:val="24"/>
                <w:lang w:eastAsia="en-GB"/>
              </w:rPr>
              <w:t>Match</w:t>
            </w:r>
            <w:r>
              <w:rPr>
                <w:rFonts w:ascii="Calibri" w:eastAsia="Times New Roman" w:hAnsi="Calibri" w:cs="Times New Roman"/>
                <w:color w:val="000000"/>
                <w:sz w:val="24"/>
                <w:szCs w:val="24"/>
                <w:lang w:eastAsia="en-GB"/>
              </w:rPr>
              <w:t>ed FFT estimate</w:t>
            </w:r>
          </w:p>
        </w:tc>
        <w:tc>
          <w:tcPr>
            <w:tcW w:w="2047" w:type="dxa"/>
            <w:tcBorders>
              <w:top w:val="nil"/>
              <w:left w:val="nil"/>
              <w:bottom w:val="nil"/>
              <w:right w:val="nil"/>
            </w:tcBorders>
            <w:shd w:val="clear" w:color="auto" w:fill="auto"/>
            <w:noWrap/>
            <w:vAlign w:val="bottom"/>
            <w:hideMark/>
          </w:tcPr>
          <w:p w14:paraId="5917EA59" w14:textId="77777777" w:rsidR="00136C5A" w:rsidRPr="00136C5A" w:rsidRDefault="00136C5A" w:rsidP="00136C5A">
            <w:pPr>
              <w:spacing w:after="0" w:line="240" w:lineRule="auto"/>
              <w:rPr>
                <w:rFonts w:ascii="Calibri" w:eastAsia="Times New Roman" w:hAnsi="Calibri" w:cs="Times New Roman"/>
                <w:color w:val="000000"/>
                <w:sz w:val="24"/>
                <w:szCs w:val="24"/>
                <w:lang w:eastAsia="en-GB"/>
              </w:rPr>
            </w:pPr>
          </w:p>
        </w:tc>
        <w:tc>
          <w:tcPr>
            <w:tcW w:w="1505" w:type="dxa"/>
            <w:tcBorders>
              <w:top w:val="nil"/>
              <w:left w:val="nil"/>
              <w:bottom w:val="nil"/>
              <w:right w:val="nil"/>
            </w:tcBorders>
            <w:shd w:val="clear" w:color="auto" w:fill="auto"/>
            <w:noWrap/>
            <w:hideMark/>
          </w:tcPr>
          <w:p w14:paraId="05863ED6" w14:textId="77777777" w:rsidR="00136C5A" w:rsidRPr="00136C5A" w:rsidRDefault="00136C5A" w:rsidP="00136C5A">
            <w:pPr>
              <w:spacing w:after="0" w:line="240" w:lineRule="auto"/>
              <w:rPr>
                <w:rFonts w:ascii="Calibri" w:eastAsia="Times New Roman" w:hAnsi="Calibri" w:cs="Times New Roman"/>
                <w:color w:val="000000"/>
                <w:sz w:val="24"/>
                <w:szCs w:val="24"/>
                <w:lang w:eastAsia="en-GB"/>
              </w:rPr>
            </w:pPr>
          </w:p>
        </w:tc>
      </w:tr>
      <w:tr w:rsidR="00136C5A" w:rsidRPr="00136C5A" w14:paraId="18DAE2EE" w14:textId="77777777" w:rsidTr="00136C5A">
        <w:trPr>
          <w:trHeight w:val="320"/>
        </w:trPr>
        <w:tc>
          <w:tcPr>
            <w:tcW w:w="113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68C54F1" w14:textId="77777777" w:rsidR="00136C5A" w:rsidRPr="00136C5A" w:rsidRDefault="00136C5A" w:rsidP="00136C5A">
            <w:pPr>
              <w:spacing w:after="0" w:line="240" w:lineRule="auto"/>
              <w:rPr>
                <w:rFonts w:ascii="Calibri" w:eastAsia="Times New Roman" w:hAnsi="Calibri" w:cs="Times New Roman"/>
                <w:color w:val="000000"/>
                <w:sz w:val="24"/>
                <w:szCs w:val="24"/>
                <w:lang w:eastAsia="en-GB"/>
              </w:rPr>
            </w:pPr>
            <w:r w:rsidRPr="00136C5A">
              <w:rPr>
                <w:rFonts w:ascii="Calibri" w:eastAsia="Times New Roman" w:hAnsi="Calibri" w:cs="Times New Roman"/>
                <w:color w:val="000000"/>
                <w:sz w:val="24"/>
                <w:szCs w:val="24"/>
                <w:lang w:eastAsia="en-GB"/>
              </w:rPr>
              <w:t> </w:t>
            </w:r>
          </w:p>
        </w:tc>
        <w:tc>
          <w:tcPr>
            <w:tcW w:w="7462" w:type="dxa"/>
            <w:gridSpan w:val="2"/>
            <w:tcBorders>
              <w:top w:val="nil"/>
              <w:left w:val="single" w:sz="4" w:space="0" w:color="auto"/>
              <w:bottom w:val="nil"/>
              <w:right w:val="nil"/>
            </w:tcBorders>
            <w:shd w:val="clear" w:color="auto" w:fill="auto"/>
            <w:noWrap/>
            <w:vAlign w:val="bottom"/>
            <w:hideMark/>
          </w:tcPr>
          <w:p w14:paraId="60A388BA" w14:textId="77777777" w:rsidR="00136C5A" w:rsidRPr="00136C5A" w:rsidRDefault="00136C5A" w:rsidP="00136C5A">
            <w:pPr>
              <w:spacing w:after="0" w:line="240" w:lineRule="auto"/>
              <w:rPr>
                <w:rFonts w:ascii="Calibri" w:eastAsia="Times New Roman" w:hAnsi="Calibri" w:cs="Times New Roman"/>
                <w:color w:val="000000"/>
                <w:sz w:val="24"/>
                <w:szCs w:val="24"/>
                <w:lang w:eastAsia="en-GB"/>
              </w:rPr>
            </w:pPr>
            <w:r w:rsidRPr="00136C5A">
              <w:rPr>
                <w:rFonts w:ascii="Calibri" w:eastAsia="Times New Roman" w:hAnsi="Calibri" w:cs="Times New Roman"/>
                <w:color w:val="000000"/>
                <w:sz w:val="24"/>
                <w:szCs w:val="24"/>
                <w:lang w:eastAsia="en-GB"/>
              </w:rPr>
              <w:t xml:space="preserve">Not matched </w:t>
            </w:r>
            <w:r>
              <w:rPr>
                <w:rFonts w:ascii="Calibri" w:eastAsia="Times New Roman" w:hAnsi="Calibri" w:cs="Times New Roman"/>
                <w:color w:val="000000"/>
                <w:sz w:val="24"/>
                <w:szCs w:val="24"/>
                <w:lang w:eastAsia="en-GB"/>
              </w:rPr>
              <w:t>FFT estimate by one grade but have met ABS threshold</w:t>
            </w:r>
          </w:p>
        </w:tc>
        <w:tc>
          <w:tcPr>
            <w:tcW w:w="1505" w:type="dxa"/>
            <w:tcBorders>
              <w:top w:val="nil"/>
              <w:left w:val="nil"/>
              <w:bottom w:val="nil"/>
              <w:right w:val="nil"/>
            </w:tcBorders>
            <w:shd w:val="clear" w:color="auto" w:fill="auto"/>
            <w:noWrap/>
            <w:hideMark/>
          </w:tcPr>
          <w:p w14:paraId="7CC125FA" w14:textId="77777777" w:rsidR="00136C5A" w:rsidRPr="00136C5A" w:rsidRDefault="00136C5A" w:rsidP="00136C5A">
            <w:pPr>
              <w:spacing w:after="0" w:line="240" w:lineRule="auto"/>
              <w:rPr>
                <w:rFonts w:ascii="Calibri" w:eastAsia="Times New Roman" w:hAnsi="Calibri" w:cs="Times New Roman"/>
                <w:color w:val="000000"/>
                <w:sz w:val="24"/>
                <w:szCs w:val="24"/>
                <w:lang w:eastAsia="en-GB"/>
              </w:rPr>
            </w:pPr>
          </w:p>
        </w:tc>
      </w:tr>
      <w:tr w:rsidR="00136C5A" w:rsidRPr="00136C5A" w14:paraId="6AAB8FD1" w14:textId="77777777" w:rsidTr="00136C5A">
        <w:trPr>
          <w:trHeight w:val="235"/>
        </w:trPr>
        <w:tc>
          <w:tcPr>
            <w:tcW w:w="113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04088B9" w14:textId="77777777" w:rsidR="00136C5A" w:rsidRPr="00136C5A" w:rsidRDefault="00136C5A" w:rsidP="004948D9">
            <w:pPr>
              <w:spacing w:after="0" w:line="240" w:lineRule="auto"/>
              <w:rPr>
                <w:rFonts w:ascii="Calibri" w:eastAsia="Times New Roman" w:hAnsi="Calibri" w:cs="Times New Roman"/>
                <w:color w:val="000000"/>
                <w:sz w:val="24"/>
                <w:szCs w:val="24"/>
                <w:lang w:eastAsia="en-GB"/>
              </w:rPr>
            </w:pPr>
            <w:r w:rsidRPr="00136C5A">
              <w:rPr>
                <w:rFonts w:ascii="Calibri" w:eastAsia="Times New Roman" w:hAnsi="Calibri" w:cs="Times New Roman"/>
                <w:color w:val="000000"/>
                <w:sz w:val="24"/>
                <w:szCs w:val="24"/>
                <w:lang w:eastAsia="en-GB"/>
              </w:rPr>
              <w:t> </w:t>
            </w:r>
          </w:p>
        </w:tc>
        <w:tc>
          <w:tcPr>
            <w:tcW w:w="8967" w:type="dxa"/>
            <w:gridSpan w:val="3"/>
            <w:tcBorders>
              <w:top w:val="nil"/>
              <w:left w:val="single" w:sz="4" w:space="0" w:color="auto"/>
              <w:bottom w:val="nil"/>
              <w:right w:val="nil"/>
            </w:tcBorders>
            <w:shd w:val="clear" w:color="auto" w:fill="auto"/>
            <w:noWrap/>
            <w:vAlign w:val="bottom"/>
            <w:hideMark/>
          </w:tcPr>
          <w:p w14:paraId="66C9E6E3" w14:textId="77777777" w:rsidR="00136C5A" w:rsidRPr="00136C5A" w:rsidRDefault="00136C5A" w:rsidP="00136C5A">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Not matched FFT estimate</w:t>
            </w:r>
            <w:r w:rsidRPr="00136C5A">
              <w:rPr>
                <w:rFonts w:ascii="Calibri" w:eastAsia="Times New Roman" w:hAnsi="Calibri" w:cs="Times New Roman"/>
                <w:color w:val="000000"/>
                <w:sz w:val="24"/>
                <w:szCs w:val="24"/>
                <w:lang w:eastAsia="en-GB"/>
              </w:rPr>
              <w:t xml:space="preserve"> by 2 or more grades</w:t>
            </w:r>
          </w:p>
        </w:tc>
      </w:tr>
    </w:tbl>
    <w:p w14:paraId="52B940B5" w14:textId="77777777" w:rsidR="00136C5A" w:rsidRDefault="00136C5A">
      <w:pPr>
        <w:rPr>
          <w:rFonts w:ascii="Arial" w:hAnsi="Arial" w:cs="Arial"/>
          <w:sz w:val="28"/>
          <w:szCs w:val="28"/>
        </w:rPr>
      </w:pPr>
    </w:p>
    <w:p w14:paraId="27F43C4B" w14:textId="77777777" w:rsidR="00F81094" w:rsidRPr="00117D0A" w:rsidRDefault="00F81094" w:rsidP="00F81094">
      <w:pPr>
        <w:rPr>
          <w:rFonts w:ascii="Arial" w:hAnsi="Arial" w:cs="Arial"/>
          <w:sz w:val="24"/>
          <w:szCs w:val="24"/>
          <w:u w:val="single"/>
        </w:rPr>
      </w:pPr>
      <w:r w:rsidRPr="00117D0A">
        <w:rPr>
          <w:rFonts w:ascii="Arial" w:hAnsi="Arial" w:cs="Arial"/>
          <w:sz w:val="24"/>
          <w:szCs w:val="24"/>
          <w:u w:val="single"/>
        </w:rPr>
        <w:t>English</w:t>
      </w:r>
    </w:p>
    <w:tbl>
      <w:tblPr>
        <w:tblStyle w:val="TableGrid"/>
        <w:tblW w:w="10972" w:type="dxa"/>
        <w:tblInd w:w="-629" w:type="dxa"/>
        <w:tblLook w:val="04A0" w:firstRow="1" w:lastRow="0" w:firstColumn="1" w:lastColumn="0" w:noHBand="0" w:noVBand="1"/>
      </w:tblPr>
      <w:tblGrid>
        <w:gridCol w:w="871"/>
        <w:gridCol w:w="923"/>
        <w:gridCol w:w="923"/>
        <w:gridCol w:w="923"/>
        <w:gridCol w:w="923"/>
        <w:gridCol w:w="943"/>
        <w:gridCol w:w="844"/>
        <w:gridCol w:w="923"/>
        <w:gridCol w:w="930"/>
        <w:gridCol w:w="923"/>
        <w:gridCol w:w="923"/>
        <w:gridCol w:w="923"/>
      </w:tblGrid>
      <w:tr w:rsidR="00D66DD4" w:rsidRPr="00117D0A" w14:paraId="1CA20D50" w14:textId="1DB12A99" w:rsidTr="00D66DD4">
        <w:tc>
          <w:tcPr>
            <w:tcW w:w="871" w:type="dxa"/>
          </w:tcPr>
          <w:p w14:paraId="5FB9C93C" w14:textId="77777777" w:rsidR="00D66DD4" w:rsidRPr="00117D0A" w:rsidRDefault="00D66DD4" w:rsidP="00D66DD4">
            <w:pPr>
              <w:rPr>
                <w:rFonts w:ascii="Arial" w:hAnsi="Arial" w:cs="Arial"/>
                <w:sz w:val="24"/>
                <w:szCs w:val="24"/>
              </w:rPr>
            </w:pPr>
            <w:bookmarkStart w:id="0" w:name="_Hlk113791919"/>
            <w:bookmarkStart w:id="1" w:name="_Hlk113792000"/>
            <w:r w:rsidRPr="00117D0A">
              <w:rPr>
                <w:rFonts w:ascii="Arial" w:hAnsi="Arial" w:cs="Arial"/>
                <w:sz w:val="24"/>
                <w:szCs w:val="24"/>
              </w:rPr>
              <w:t>FFT D/3 or above</w:t>
            </w:r>
          </w:p>
        </w:tc>
        <w:tc>
          <w:tcPr>
            <w:tcW w:w="923" w:type="dxa"/>
          </w:tcPr>
          <w:p w14:paraId="7569E147" w14:textId="77777777" w:rsidR="00D66DD4" w:rsidRPr="00117D0A" w:rsidRDefault="00D66DD4" w:rsidP="00D66DD4">
            <w:pPr>
              <w:rPr>
                <w:rFonts w:ascii="Arial" w:hAnsi="Arial" w:cs="Arial"/>
                <w:sz w:val="24"/>
                <w:szCs w:val="24"/>
              </w:rPr>
            </w:pPr>
            <w:r w:rsidRPr="00117D0A">
              <w:rPr>
                <w:rFonts w:ascii="Arial" w:hAnsi="Arial" w:cs="Arial"/>
                <w:sz w:val="24"/>
                <w:szCs w:val="24"/>
              </w:rPr>
              <w:t>From 8 pupil results</w:t>
            </w:r>
          </w:p>
          <w:p w14:paraId="79F462DE" w14:textId="77777777" w:rsidR="00D66DD4" w:rsidRPr="00117D0A" w:rsidRDefault="00D66DD4" w:rsidP="00D66DD4">
            <w:pPr>
              <w:rPr>
                <w:rFonts w:ascii="Arial" w:hAnsi="Arial" w:cs="Arial"/>
                <w:sz w:val="24"/>
                <w:szCs w:val="24"/>
              </w:rPr>
            </w:pPr>
            <w:r w:rsidRPr="00117D0A">
              <w:rPr>
                <w:rFonts w:ascii="Arial" w:hAnsi="Arial" w:cs="Arial"/>
                <w:sz w:val="24"/>
                <w:szCs w:val="24"/>
              </w:rPr>
              <w:t>2018</w:t>
            </w:r>
          </w:p>
        </w:tc>
        <w:tc>
          <w:tcPr>
            <w:tcW w:w="923" w:type="dxa"/>
          </w:tcPr>
          <w:p w14:paraId="2F81C514" w14:textId="77777777" w:rsidR="00D66DD4" w:rsidRPr="00117D0A" w:rsidRDefault="00D66DD4" w:rsidP="00D66DD4">
            <w:pPr>
              <w:rPr>
                <w:rFonts w:ascii="Arial" w:hAnsi="Arial" w:cs="Arial"/>
                <w:sz w:val="24"/>
                <w:szCs w:val="24"/>
              </w:rPr>
            </w:pPr>
            <w:r w:rsidRPr="00117D0A">
              <w:rPr>
                <w:rFonts w:ascii="Arial" w:hAnsi="Arial" w:cs="Arial"/>
                <w:sz w:val="24"/>
                <w:szCs w:val="24"/>
              </w:rPr>
              <w:t>From 9 pupil results 2019</w:t>
            </w:r>
          </w:p>
        </w:tc>
        <w:tc>
          <w:tcPr>
            <w:tcW w:w="923" w:type="dxa"/>
          </w:tcPr>
          <w:p w14:paraId="2B2C6150" w14:textId="77777777" w:rsidR="00D66DD4" w:rsidRDefault="00D66DD4" w:rsidP="00D66DD4">
            <w:pPr>
              <w:rPr>
                <w:rFonts w:ascii="Arial" w:hAnsi="Arial" w:cs="Arial"/>
                <w:sz w:val="24"/>
                <w:szCs w:val="24"/>
              </w:rPr>
            </w:pPr>
            <w:r>
              <w:rPr>
                <w:rFonts w:ascii="Arial" w:hAnsi="Arial" w:cs="Arial"/>
                <w:sz w:val="24"/>
                <w:szCs w:val="24"/>
              </w:rPr>
              <w:t xml:space="preserve">From 7 </w:t>
            </w:r>
          </w:p>
          <w:p w14:paraId="20724F6F" w14:textId="5940EF62" w:rsidR="00D66DD4" w:rsidRDefault="00D66DD4" w:rsidP="00D66DD4">
            <w:pPr>
              <w:rPr>
                <w:rFonts w:ascii="Arial" w:hAnsi="Arial" w:cs="Arial"/>
                <w:sz w:val="24"/>
                <w:szCs w:val="24"/>
              </w:rPr>
            </w:pPr>
            <w:r>
              <w:rPr>
                <w:rFonts w:ascii="Arial" w:hAnsi="Arial" w:cs="Arial"/>
                <w:sz w:val="24"/>
                <w:szCs w:val="24"/>
              </w:rPr>
              <w:t xml:space="preserve">pupil results </w:t>
            </w:r>
          </w:p>
          <w:p w14:paraId="5C5E0D85" w14:textId="77777777" w:rsidR="00D66DD4" w:rsidRPr="00117D0A" w:rsidRDefault="00D66DD4" w:rsidP="00D66DD4">
            <w:pPr>
              <w:rPr>
                <w:rFonts w:ascii="Arial" w:hAnsi="Arial" w:cs="Arial"/>
                <w:sz w:val="24"/>
                <w:szCs w:val="24"/>
              </w:rPr>
            </w:pPr>
            <w:r>
              <w:rPr>
                <w:rFonts w:ascii="Arial" w:hAnsi="Arial" w:cs="Arial"/>
                <w:sz w:val="24"/>
                <w:szCs w:val="24"/>
              </w:rPr>
              <w:t>2020</w:t>
            </w:r>
          </w:p>
        </w:tc>
        <w:tc>
          <w:tcPr>
            <w:tcW w:w="923" w:type="dxa"/>
          </w:tcPr>
          <w:p w14:paraId="1F398A00" w14:textId="77777777" w:rsidR="00D66DD4" w:rsidRDefault="00D66DD4" w:rsidP="00D66DD4">
            <w:pPr>
              <w:rPr>
                <w:rFonts w:ascii="Arial" w:hAnsi="Arial" w:cs="Arial"/>
                <w:sz w:val="24"/>
                <w:szCs w:val="24"/>
              </w:rPr>
            </w:pPr>
            <w:r>
              <w:rPr>
                <w:rFonts w:ascii="Arial" w:hAnsi="Arial" w:cs="Arial"/>
                <w:sz w:val="24"/>
                <w:szCs w:val="24"/>
              </w:rPr>
              <w:t xml:space="preserve">From 3 pupil results </w:t>
            </w:r>
          </w:p>
          <w:p w14:paraId="7D6FDDF0" w14:textId="77777777" w:rsidR="00D66DD4" w:rsidRPr="00117D0A" w:rsidRDefault="00D66DD4" w:rsidP="00D66DD4">
            <w:pPr>
              <w:rPr>
                <w:rFonts w:ascii="Arial" w:hAnsi="Arial" w:cs="Arial"/>
                <w:sz w:val="24"/>
                <w:szCs w:val="24"/>
              </w:rPr>
            </w:pPr>
            <w:r>
              <w:rPr>
                <w:rFonts w:ascii="Arial" w:hAnsi="Arial" w:cs="Arial"/>
                <w:sz w:val="24"/>
                <w:szCs w:val="24"/>
              </w:rPr>
              <w:t>2021</w:t>
            </w:r>
          </w:p>
        </w:tc>
        <w:tc>
          <w:tcPr>
            <w:tcW w:w="949" w:type="dxa"/>
          </w:tcPr>
          <w:p w14:paraId="78C1680F" w14:textId="77777777" w:rsidR="00D66DD4" w:rsidRDefault="00D66DD4" w:rsidP="00D66DD4">
            <w:pPr>
              <w:rPr>
                <w:rFonts w:ascii="Arial" w:hAnsi="Arial" w:cs="Arial"/>
                <w:sz w:val="24"/>
                <w:szCs w:val="24"/>
              </w:rPr>
            </w:pPr>
            <w:r>
              <w:rPr>
                <w:rFonts w:ascii="Arial" w:hAnsi="Arial" w:cs="Arial"/>
                <w:sz w:val="24"/>
                <w:szCs w:val="24"/>
              </w:rPr>
              <w:t xml:space="preserve">From </w:t>
            </w:r>
          </w:p>
          <w:p w14:paraId="4ADE46CB" w14:textId="39D696F9" w:rsidR="00D66DD4" w:rsidRDefault="004D6C88" w:rsidP="00D66DD4">
            <w:pPr>
              <w:rPr>
                <w:rFonts w:ascii="Arial" w:hAnsi="Arial" w:cs="Arial"/>
                <w:sz w:val="24"/>
                <w:szCs w:val="24"/>
              </w:rPr>
            </w:pPr>
            <w:r>
              <w:rPr>
                <w:rFonts w:ascii="Arial" w:hAnsi="Arial" w:cs="Arial"/>
                <w:sz w:val="24"/>
                <w:szCs w:val="24"/>
              </w:rPr>
              <w:t>8</w:t>
            </w:r>
            <w:r w:rsidR="00D66DD4">
              <w:rPr>
                <w:rFonts w:ascii="Arial" w:hAnsi="Arial" w:cs="Arial"/>
                <w:sz w:val="24"/>
                <w:szCs w:val="24"/>
              </w:rPr>
              <w:t xml:space="preserve"> </w:t>
            </w:r>
          </w:p>
          <w:p w14:paraId="606B1AD9" w14:textId="2684AC9A" w:rsidR="00D66DD4" w:rsidRDefault="00D66DD4" w:rsidP="00D66DD4">
            <w:pPr>
              <w:rPr>
                <w:rFonts w:ascii="Arial" w:hAnsi="Arial" w:cs="Arial"/>
                <w:sz w:val="24"/>
                <w:szCs w:val="24"/>
              </w:rPr>
            </w:pPr>
            <w:r>
              <w:rPr>
                <w:rFonts w:ascii="Arial" w:hAnsi="Arial" w:cs="Arial"/>
                <w:sz w:val="24"/>
                <w:szCs w:val="24"/>
              </w:rPr>
              <w:t xml:space="preserve">pupil results </w:t>
            </w:r>
          </w:p>
          <w:p w14:paraId="7974C245" w14:textId="0212D5C1" w:rsidR="00D66DD4" w:rsidRPr="00117D0A" w:rsidRDefault="00D66DD4" w:rsidP="00D66DD4">
            <w:pPr>
              <w:rPr>
                <w:rFonts w:ascii="Arial" w:hAnsi="Arial" w:cs="Arial"/>
                <w:sz w:val="24"/>
                <w:szCs w:val="24"/>
              </w:rPr>
            </w:pPr>
            <w:r>
              <w:rPr>
                <w:rFonts w:ascii="Arial" w:hAnsi="Arial" w:cs="Arial"/>
                <w:sz w:val="24"/>
                <w:szCs w:val="24"/>
              </w:rPr>
              <w:t>2022</w:t>
            </w:r>
          </w:p>
        </w:tc>
        <w:tc>
          <w:tcPr>
            <w:tcW w:w="844" w:type="dxa"/>
          </w:tcPr>
          <w:p w14:paraId="47A24C61" w14:textId="57A1E901" w:rsidR="00D66DD4" w:rsidRPr="00117D0A" w:rsidRDefault="00D66DD4" w:rsidP="00D66DD4">
            <w:pPr>
              <w:rPr>
                <w:rFonts w:ascii="Arial" w:hAnsi="Arial" w:cs="Arial"/>
                <w:sz w:val="24"/>
                <w:szCs w:val="24"/>
              </w:rPr>
            </w:pPr>
            <w:r w:rsidRPr="00117D0A">
              <w:rPr>
                <w:rFonts w:ascii="Arial" w:hAnsi="Arial" w:cs="Arial"/>
                <w:sz w:val="24"/>
                <w:szCs w:val="24"/>
              </w:rPr>
              <w:t>FFT E/2 or below</w:t>
            </w:r>
          </w:p>
        </w:tc>
        <w:tc>
          <w:tcPr>
            <w:tcW w:w="923" w:type="dxa"/>
          </w:tcPr>
          <w:p w14:paraId="3858F962" w14:textId="77777777" w:rsidR="00D66DD4" w:rsidRPr="00117D0A" w:rsidRDefault="00D66DD4" w:rsidP="00D66DD4">
            <w:pPr>
              <w:rPr>
                <w:rFonts w:ascii="Arial" w:hAnsi="Arial" w:cs="Arial"/>
                <w:sz w:val="24"/>
                <w:szCs w:val="24"/>
              </w:rPr>
            </w:pPr>
            <w:r w:rsidRPr="00117D0A">
              <w:rPr>
                <w:rFonts w:ascii="Arial" w:hAnsi="Arial" w:cs="Arial"/>
                <w:sz w:val="24"/>
                <w:szCs w:val="24"/>
              </w:rPr>
              <w:t>From 4 pupil results</w:t>
            </w:r>
          </w:p>
          <w:p w14:paraId="4863FDC4" w14:textId="77777777" w:rsidR="00D66DD4" w:rsidRPr="00117D0A" w:rsidRDefault="00D66DD4" w:rsidP="00D66DD4">
            <w:pPr>
              <w:rPr>
                <w:rFonts w:ascii="Arial" w:hAnsi="Arial" w:cs="Arial"/>
                <w:sz w:val="24"/>
                <w:szCs w:val="24"/>
              </w:rPr>
            </w:pPr>
            <w:r w:rsidRPr="00117D0A">
              <w:rPr>
                <w:rFonts w:ascii="Arial" w:hAnsi="Arial" w:cs="Arial"/>
                <w:sz w:val="24"/>
                <w:szCs w:val="24"/>
              </w:rPr>
              <w:t>2018</w:t>
            </w:r>
          </w:p>
        </w:tc>
        <w:tc>
          <w:tcPr>
            <w:tcW w:w="932" w:type="dxa"/>
          </w:tcPr>
          <w:p w14:paraId="498FCBAB" w14:textId="77777777" w:rsidR="00D66DD4" w:rsidRDefault="00D66DD4" w:rsidP="00D66DD4">
            <w:pPr>
              <w:rPr>
                <w:rFonts w:ascii="Arial" w:hAnsi="Arial" w:cs="Arial"/>
                <w:sz w:val="24"/>
                <w:szCs w:val="24"/>
              </w:rPr>
            </w:pPr>
            <w:r w:rsidRPr="00117D0A">
              <w:rPr>
                <w:rFonts w:ascii="Arial" w:hAnsi="Arial" w:cs="Arial"/>
                <w:sz w:val="24"/>
                <w:szCs w:val="24"/>
              </w:rPr>
              <w:t xml:space="preserve">From 3 </w:t>
            </w:r>
          </w:p>
          <w:p w14:paraId="3F0B27E3" w14:textId="0382BCC0" w:rsidR="00D66DD4" w:rsidRDefault="00D66DD4" w:rsidP="00D66DD4">
            <w:pPr>
              <w:rPr>
                <w:rFonts w:ascii="Arial" w:hAnsi="Arial" w:cs="Arial"/>
                <w:sz w:val="24"/>
                <w:szCs w:val="24"/>
              </w:rPr>
            </w:pPr>
            <w:r w:rsidRPr="00117D0A">
              <w:rPr>
                <w:rFonts w:ascii="Arial" w:hAnsi="Arial" w:cs="Arial"/>
                <w:sz w:val="24"/>
                <w:szCs w:val="24"/>
              </w:rPr>
              <w:t>pupil results</w:t>
            </w:r>
          </w:p>
          <w:p w14:paraId="2A060795" w14:textId="77777777" w:rsidR="00D66DD4" w:rsidRPr="00117D0A" w:rsidRDefault="00D66DD4" w:rsidP="00D66DD4">
            <w:pPr>
              <w:rPr>
                <w:rFonts w:ascii="Arial" w:hAnsi="Arial" w:cs="Arial"/>
                <w:sz w:val="24"/>
                <w:szCs w:val="24"/>
              </w:rPr>
            </w:pPr>
            <w:r>
              <w:rPr>
                <w:rFonts w:ascii="Arial" w:hAnsi="Arial" w:cs="Arial"/>
                <w:sz w:val="24"/>
                <w:szCs w:val="24"/>
              </w:rPr>
              <w:t>2019</w:t>
            </w:r>
          </w:p>
        </w:tc>
        <w:tc>
          <w:tcPr>
            <w:tcW w:w="923" w:type="dxa"/>
          </w:tcPr>
          <w:p w14:paraId="445DA9FB" w14:textId="7A82572B" w:rsidR="00D66DD4" w:rsidRDefault="00D66DD4" w:rsidP="00D66DD4">
            <w:pPr>
              <w:rPr>
                <w:rFonts w:ascii="Arial" w:hAnsi="Arial" w:cs="Arial"/>
                <w:sz w:val="24"/>
                <w:szCs w:val="24"/>
              </w:rPr>
            </w:pPr>
            <w:r w:rsidRPr="00117D0A">
              <w:rPr>
                <w:rFonts w:ascii="Arial" w:hAnsi="Arial" w:cs="Arial"/>
                <w:sz w:val="24"/>
                <w:szCs w:val="24"/>
              </w:rPr>
              <w:t>From 3 pupil results</w:t>
            </w:r>
          </w:p>
          <w:p w14:paraId="584EEDA1" w14:textId="77777777" w:rsidR="00D66DD4" w:rsidRPr="00117D0A" w:rsidRDefault="00D66DD4" w:rsidP="00D66DD4">
            <w:pPr>
              <w:rPr>
                <w:rFonts w:ascii="Arial" w:hAnsi="Arial" w:cs="Arial"/>
                <w:sz w:val="24"/>
                <w:szCs w:val="24"/>
              </w:rPr>
            </w:pPr>
            <w:r>
              <w:rPr>
                <w:rFonts w:ascii="Arial" w:hAnsi="Arial" w:cs="Arial"/>
                <w:sz w:val="24"/>
                <w:szCs w:val="24"/>
              </w:rPr>
              <w:t>2020</w:t>
            </w:r>
          </w:p>
        </w:tc>
        <w:tc>
          <w:tcPr>
            <w:tcW w:w="923" w:type="dxa"/>
          </w:tcPr>
          <w:p w14:paraId="66FF2575" w14:textId="77777777" w:rsidR="00D66DD4" w:rsidRDefault="00D66DD4" w:rsidP="00D66DD4">
            <w:pPr>
              <w:rPr>
                <w:rFonts w:ascii="Arial" w:hAnsi="Arial" w:cs="Arial"/>
                <w:sz w:val="24"/>
                <w:szCs w:val="24"/>
              </w:rPr>
            </w:pPr>
            <w:r>
              <w:rPr>
                <w:rFonts w:ascii="Arial" w:hAnsi="Arial" w:cs="Arial"/>
                <w:sz w:val="24"/>
                <w:szCs w:val="24"/>
              </w:rPr>
              <w:t>From 4</w:t>
            </w:r>
            <w:r w:rsidRPr="00117D0A">
              <w:rPr>
                <w:rFonts w:ascii="Arial" w:hAnsi="Arial" w:cs="Arial"/>
                <w:sz w:val="24"/>
                <w:szCs w:val="24"/>
              </w:rPr>
              <w:t xml:space="preserve"> </w:t>
            </w:r>
          </w:p>
          <w:p w14:paraId="654CEFE3" w14:textId="77777777" w:rsidR="00D66DD4" w:rsidRDefault="00D66DD4" w:rsidP="00D66DD4">
            <w:pPr>
              <w:rPr>
                <w:rFonts w:ascii="Arial" w:hAnsi="Arial" w:cs="Arial"/>
                <w:sz w:val="24"/>
                <w:szCs w:val="24"/>
              </w:rPr>
            </w:pPr>
            <w:r w:rsidRPr="00117D0A">
              <w:rPr>
                <w:rFonts w:ascii="Arial" w:hAnsi="Arial" w:cs="Arial"/>
                <w:sz w:val="24"/>
                <w:szCs w:val="24"/>
              </w:rPr>
              <w:t>pupil results</w:t>
            </w:r>
          </w:p>
          <w:p w14:paraId="539BD75E" w14:textId="77777777" w:rsidR="00D66DD4" w:rsidRPr="00117D0A" w:rsidRDefault="00D66DD4" w:rsidP="00D66DD4">
            <w:pPr>
              <w:rPr>
                <w:rFonts w:ascii="Arial" w:hAnsi="Arial" w:cs="Arial"/>
                <w:sz w:val="24"/>
                <w:szCs w:val="24"/>
              </w:rPr>
            </w:pPr>
            <w:r>
              <w:rPr>
                <w:rFonts w:ascii="Arial" w:hAnsi="Arial" w:cs="Arial"/>
                <w:sz w:val="24"/>
                <w:szCs w:val="24"/>
              </w:rPr>
              <w:t>2021</w:t>
            </w:r>
          </w:p>
        </w:tc>
        <w:tc>
          <w:tcPr>
            <w:tcW w:w="915" w:type="dxa"/>
          </w:tcPr>
          <w:p w14:paraId="3B03A642" w14:textId="77777777" w:rsidR="00D66DD4" w:rsidRDefault="00D66DD4" w:rsidP="00D66DD4">
            <w:pPr>
              <w:rPr>
                <w:rFonts w:ascii="Arial" w:hAnsi="Arial" w:cs="Arial"/>
                <w:sz w:val="24"/>
                <w:szCs w:val="24"/>
              </w:rPr>
            </w:pPr>
            <w:r>
              <w:rPr>
                <w:rFonts w:ascii="Arial" w:hAnsi="Arial" w:cs="Arial"/>
                <w:sz w:val="24"/>
                <w:szCs w:val="24"/>
              </w:rPr>
              <w:t>From 4</w:t>
            </w:r>
            <w:r w:rsidRPr="00117D0A">
              <w:rPr>
                <w:rFonts w:ascii="Arial" w:hAnsi="Arial" w:cs="Arial"/>
                <w:sz w:val="24"/>
                <w:szCs w:val="24"/>
              </w:rPr>
              <w:t xml:space="preserve"> </w:t>
            </w:r>
          </w:p>
          <w:p w14:paraId="160E0ED1" w14:textId="77777777" w:rsidR="00D66DD4" w:rsidRDefault="00D66DD4" w:rsidP="00D66DD4">
            <w:pPr>
              <w:rPr>
                <w:rFonts w:ascii="Arial" w:hAnsi="Arial" w:cs="Arial"/>
                <w:sz w:val="24"/>
                <w:szCs w:val="24"/>
              </w:rPr>
            </w:pPr>
            <w:r w:rsidRPr="00117D0A">
              <w:rPr>
                <w:rFonts w:ascii="Arial" w:hAnsi="Arial" w:cs="Arial"/>
                <w:sz w:val="24"/>
                <w:szCs w:val="24"/>
              </w:rPr>
              <w:t>pupil results</w:t>
            </w:r>
          </w:p>
          <w:p w14:paraId="30BBF531" w14:textId="1AAFA97B" w:rsidR="00D66DD4" w:rsidRDefault="00D66DD4" w:rsidP="00D66DD4">
            <w:pPr>
              <w:rPr>
                <w:rFonts w:ascii="Arial" w:hAnsi="Arial" w:cs="Arial"/>
                <w:sz w:val="24"/>
                <w:szCs w:val="24"/>
              </w:rPr>
            </w:pPr>
            <w:r>
              <w:rPr>
                <w:rFonts w:ascii="Arial" w:hAnsi="Arial" w:cs="Arial"/>
                <w:sz w:val="24"/>
                <w:szCs w:val="24"/>
              </w:rPr>
              <w:t>2022</w:t>
            </w:r>
          </w:p>
        </w:tc>
      </w:tr>
      <w:bookmarkEnd w:id="0"/>
      <w:tr w:rsidR="00D66DD4" w:rsidRPr="00117D0A" w14:paraId="04D5A6AE" w14:textId="35BA28D3" w:rsidTr="00D66DD4">
        <w:tc>
          <w:tcPr>
            <w:tcW w:w="871" w:type="dxa"/>
            <w:shd w:val="clear" w:color="auto" w:fill="7030A0"/>
          </w:tcPr>
          <w:p w14:paraId="0FE57993" w14:textId="77777777" w:rsidR="00D66DD4" w:rsidRPr="00117D0A" w:rsidRDefault="00D66DD4" w:rsidP="00D66DD4">
            <w:pPr>
              <w:rPr>
                <w:rFonts w:ascii="Arial" w:hAnsi="Arial" w:cs="Arial"/>
                <w:sz w:val="24"/>
                <w:szCs w:val="24"/>
              </w:rPr>
            </w:pPr>
          </w:p>
        </w:tc>
        <w:tc>
          <w:tcPr>
            <w:tcW w:w="923" w:type="dxa"/>
            <w:shd w:val="clear" w:color="auto" w:fill="FFFFFF" w:themeFill="background1"/>
          </w:tcPr>
          <w:p w14:paraId="7175C920" w14:textId="77777777" w:rsidR="00D66DD4" w:rsidRPr="00117D0A" w:rsidRDefault="00D66DD4" w:rsidP="00D66DD4">
            <w:pPr>
              <w:jc w:val="center"/>
              <w:rPr>
                <w:rFonts w:ascii="Arial" w:hAnsi="Arial" w:cs="Arial"/>
                <w:sz w:val="24"/>
                <w:szCs w:val="24"/>
              </w:rPr>
            </w:pPr>
          </w:p>
        </w:tc>
        <w:tc>
          <w:tcPr>
            <w:tcW w:w="923" w:type="dxa"/>
          </w:tcPr>
          <w:p w14:paraId="4EB1D0D4" w14:textId="77777777" w:rsidR="00D66DD4" w:rsidRPr="00117D0A" w:rsidRDefault="00D66DD4" w:rsidP="00D66DD4">
            <w:pPr>
              <w:jc w:val="center"/>
              <w:rPr>
                <w:rFonts w:ascii="Arial" w:hAnsi="Arial" w:cs="Arial"/>
                <w:sz w:val="24"/>
                <w:szCs w:val="24"/>
              </w:rPr>
            </w:pPr>
          </w:p>
        </w:tc>
        <w:tc>
          <w:tcPr>
            <w:tcW w:w="923" w:type="dxa"/>
            <w:shd w:val="clear" w:color="auto" w:fill="auto"/>
          </w:tcPr>
          <w:p w14:paraId="16A526C4" w14:textId="77777777" w:rsidR="00D66DD4" w:rsidRPr="00117D0A" w:rsidRDefault="00D66DD4" w:rsidP="00D66DD4">
            <w:pPr>
              <w:jc w:val="center"/>
              <w:rPr>
                <w:rFonts w:ascii="Arial" w:hAnsi="Arial" w:cs="Arial"/>
                <w:sz w:val="24"/>
                <w:szCs w:val="24"/>
              </w:rPr>
            </w:pPr>
            <w:r>
              <w:rPr>
                <w:rFonts w:ascii="Arial" w:hAnsi="Arial" w:cs="Arial"/>
                <w:sz w:val="24"/>
                <w:szCs w:val="24"/>
              </w:rPr>
              <w:t>14%</w:t>
            </w:r>
          </w:p>
        </w:tc>
        <w:tc>
          <w:tcPr>
            <w:tcW w:w="923" w:type="dxa"/>
          </w:tcPr>
          <w:p w14:paraId="58CCE732" w14:textId="77777777" w:rsidR="00D66DD4" w:rsidRPr="00117D0A" w:rsidRDefault="00D66DD4" w:rsidP="00D66DD4">
            <w:pPr>
              <w:rPr>
                <w:rFonts w:ascii="Arial" w:hAnsi="Arial" w:cs="Arial"/>
                <w:sz w:val="24"/>
                <w:szCs w:val="24"/>
              </w:rPr>
            </w:pPr>
          </w:p>
        </w:tc>
        <w:tc>
          <w:tcPr>
            <w:tcW w:w="949" w:type="dxa"/>
            <w:shd w:val="clear" w:color="auto" w:fill="FFFFFF" w:themeFill="background1"/>
          </w:tcPr>
          <w:p w14:paraId="38E6246E" w14:textId="77777777" w:rsidR="00D66DD4" w:rsidRPr="00117D0A" w:rsidRDefault="00D66DD4" w:rsidP="00D66DD4">
            <w:pPr>
              <w:rPr>
                <w:rFonts w:ascii="Arial" w:hAnsi="Arial" w:cs="Arial"/>
                <w:sz w:val="24"/>
                <w:szCs w:val="24"/>
              </w:rPr>
            </w:pPr>
          </w:p>
        </w:tc>
        <w:tc>
          <w:tcPr>
            <w:tcW w:w="844" w:type="dxa"/>
            <w:shd w:val="clear" w:color="auto" w:fill="7030A0"/>
          </w:tcPr>
          <w:p w14:paraId="47CE59A2" w14:textId="0F4DDB63" w:rsidR="00D66DD4" w:rsidRPr="00117D0A" w:rsidRDefault="00D66DD4" w:rsidP="00D66DD4">
            <w:pPr>
              <w:rPr>
                <w:rFonts w:ascii="Arial" w:hAnsi="Arial" w:cs="Arial"/>
                <w:sz w:val="24"/>
                <w:szCs w:val="24"/>
              </w:rPr>
            </w:pPr>
          </w:p>
        </w:tc>
        <w:tc>
          <w:tcPr>
            <w:tcW w:w="923" w:type="dxa"/>
            <w:shd w:val="clear" w:color="auto" w:fill="FFFFFF" w:themeFill="background1"/>
          </w:tcPr>
          <w:p w14:paraId="525167FA" w14:textId="77777777" w:rsidR="00D66DD4" w:rsidRPr="00117D0A" w:rsidRDefault="00D66DD4" w:rsidP="00D66DD4">
            <w:pPr>
              <w:jc w:val="center"/>
              <w:rPr>
                <w:rFonts w:ascii="Arial" w:hAnsi="Arial" w:cs="Arial"/>
                <w:sz w:val="24"/>
                <w:szCs w:val="24"/>
              </w:rPr>
            </w:pPr>
            <w:r w:rsidRPr="00117D0A">
              <w:rPr>
                <w:rFonts w:ascii="Arial" w:hAnsi="Arial" w:cs="Arial"/>
                <w:sz w:val="24"/>
                <w:szCs w:val="24"/>
              </w:rPr>
              <w:t>25%</w:t>
            </w:r>
          </w:p>
        </w:tc>
        <w:tc>
          <w:tcPr>
            <w:tcW w:w="932" w:type="dxa"/>
          </w:tcPr>
          <w:p w14:paraId="180ED0A4" w14:textId="77777777" w:rsidR="00D66DD4" w:rsidRPr="00117D0A" w:rsidRDefault="00D66DD4" w:rsidP="00D66DD4">
            <w:pPr>
              <w:jc w:val="center"/>
              <w:rPr>
                <w:rFonts w:ascii="Arial" w:hAnsi="Arial" w:cs="Arial"/>
                <w:sz w:val="24"/>
                <w:szCs w:val="24"/>
              </w:rPr>
            </w:pPr>
          </w:p>
        </w:tc>
        <w:tc>
          <w:tcPr>
            <w:tcW w:w="923" w:type="dxa"/>
          </w:tcPr>
          <w:p w14:paraId="0B66EFDC" w14:textId="77777777" w:rsidR="00D66DD4" w:rsidRPr="00117D0A" w:rsidRDefault="00D66DD4" w:rsidP="00D66DD4">
            <w:pPr>
              <w:jc w:val="center"/>
              <w:rPr>
                <w:rFonts w:ascii="Arial" w:hAnsi="Arial" w:cs="Arial"/>
                <w:sz w:val="24"/>
                <w:szCs w:val="24"/>
              </w:rPr>
            </w:pPr>
          </w:p>
        </w:tc>
        <w:tc>
          <w:tcPr>
            <w:tcW w:w="923" w:type="dxa"/>
          </w:tcPr>
          <w:p w14:paraId="070C7AF4" w14:textId="77777777" w:rsidR="00D66DD4" w:rsidRPr="00117D0A" w:rsidRDefault="00D66DD4" w:rsidP="00D66DD4">
            <w:pPr>
              <w:jc w:val="center"/>
              <w:rPr>
                <w:rFonts w:ascii="Arial" w:hAnsi="Arial" w:cs="Arial"/>
                <w:sz w:val="24"/>
                <w:szCs w:val="24"/>
              </w:rPr>
            </w:pPr>
          </w:p>
        </w:tc>
        <w:tc>
          <w:tcPr>
            <w:tcW w:w="915" w:type="dxa"/>
          </w:tcPr>
          <w:p w14:paraId="41BD0031" w14:textId="77777777" w:rsidR="00D66DD4" w:rsidRPr="00117D0A" w:rsidRDefault="00D66DD4" w:rsidP="00D66DD4">
            <w:pPr>
              <w:jc w:val="center"/>
              <w:rPr>
                <w:rFonts w:ascii="Arial" w:hAnsi="Arial" w:cs="Arial"/>
                <w:sz w:val="24"/>
                <w:szCs w:val="24"/>
              </w:rPr>
            </w:pPr>
          </w:p>
        </w:tc>
      </w:tr>
      <w:tr w:rsidR="00D66DD4" w:rsidRPr="00117D0A" w14:paraId="333E52CE" w14:textId="0ABD33F7" w:rsidTr="00D66DD4">
        <w:tc>
          <w:tcPr>
            <w:tcW w:w="871" w:type="dxa"/>
            <w:shd w:val="clear" w:color="auto" w:fill="00B050"/>
          </w:tcPr>
          <w:p w14:paraId="136811FE" w14:textId="77777777" w:rsidR="00D66DD4" w:rsidRPr="00117D0A" w:rsidRDefault="00D66DD4" w:rsidP="00D66DD4">
            <w:pPr>
              <w:rPr>
                <w:rFonts w:ascii="Arial" w:hAnsi="Arial" w:cs="Arial"/>
                <w:sz w:val="24"/>
                <w:szCs w:val="24"/>
              </w:rPr>
            </w:pPr>
          </w:p>
        </w:tc>
        <w:tc>
          <w:tcPr>
            <w:tcW w:w="923" w:type="dxa"/>
            <w:shd w:val="clear" w:color="auto" w:fill="FFFFFF" w:themeFill="background1"/>
          </w:tcPr>
          <w:p w14:paraId="1A86FA45" w14:textId="77777777" w:rsidR="00D66DD4" w:rsidRPr="00117D0A" w:rsidRDefault="00D66DD4" w:rsidP="00D66DD4">
            <w:pPr>
              <w:jc w:val="center"/>
              <w:rPr>
                <w:rFonts w:ascii="Arial" w:hAnsi="Arial" w:cs="Arial"/>
                <w:sz w:val="24"/>
                <w:szCs w:val="24"/>
              </w:rPr>
            </w:pPr>
          </w:p>
        </w:tc>
        <w:tc>
          <w:tcPr>
            <w:tcW w:w="923" w:type="dxa"/>
          </w:tcPr>
          <w:p w14:paraId="473BD6FF" w14:textId="77777777" w:rsidR="00D66DD4" w:rsidRPr="00117D0A" w:rsidRDefault="00D66DD4" w:rsidP="00D66DD4">
            <w:pPr>
              <w:jc w:val="center"/>
              <w:rPr>
                <w:rFonts w:ascii="Arial" w:hAnsi="Arial" w:cs="Arial"/>
                <w:sz w:val="24"/>
                <w:szCs w:val="24"/>
              </w:rPr>
            </w:pPr>
            <w:r w:rsidRPr="00117D0A">
              <w:rPr>
                <w:rFonts w:ascii="Arial" w:hAnsi="Arial" w:cs="Arial"/>
                <w:sz w:val="24"/>
                <w:szCs w:val="24"/>
              </w:rPr>
              <w:t>22%</w:t>
            </w:r>
          </w:p>
        </w:tc>
        <w:tc>
          <w:tcPr>
            <w:tcW w:w="923" w:type="dxa"/>
            <w:shd w:val="clear" w:color="auto" w:fill="auto"/>
          </w:tcPr>
          <w:p w14:paraId="5DB3DBBD" w14:textId="77777777" w:rsidR="00D66DD4" w:rsidRPr="00117D0A" w:rsidRDefault="00D66DD4" w:rsidP="00D66DD4">
            <w:pPr>
              <w:jc w:val="center"/>
              <w:rPr>
                <w:rFonts w:ascii="Arial" w:hAnsi="Arial" w:cs="Arial"/>
                <w:sz w:val="24"/>
                <w:szCs w:val="24"/>
              </w:rPr>
            </w:pPr>
            <w:r>
              <w:rPr>
                <w:rFonts w:ascii="Arial" w:hAnsi="Arial" w:cs="Arial"/>
                <w:sz w:val="24"/>
                <w:szCs w:val="24"/>
              </w:rPr>
              <w:t>28%</w:t>
            </w:r>
          </w:p>
        </w:tc>
        <w:tc>
          <w:tcPr>
            <w:tcW w:w="923" w:type="dxa"/>
          </w:tcPr>
          <w:p w14:paraId="5801B91A" w14:textId="77777777" w:rsidR="00D66DD4" w:rsidRPr="00117D0A" w:rsidRDefault="00D66DD4" w:rsidP="00D66DD4">
            <w:pPr>
              <w:rPr>
                <w:rFonts w:ascii="Arial" w:hAnsi="Arial" w:cs="Arial"/>
                <w:sz w:val="24"/>
                <w:szCs w:val="24"/>
              </w:rPr>
            </w:pPr>
            <w:r>
              <w:rPr>
                <w:rFonts w:ascii="Arial" w:hAnsi="Arial" w:cs="Arial"/>
                <w:sz w:val="24"/>
                <w:szCs w:val="24"/>
              </w:rPr>
              <w:t>33%</w:t>
            </w:r>
          </w:p>
        </w:tc>
        <w:tc>
          <w:tcPr>
            <w:tcW w:w="949" w:type="dxa"/>
            <w:shd w:val="clear" w:color="auto" w:fill="FFFFFF" w:themeFill="background1"/>
          </w:tcPr>
          <w:p w14:paraId="3FDA591A" w14:textId="75C11813" w:rsidR="00D66DD4" w:rsidRPr="00117D0A" w:rsidRDefault="00D66DD4" w:rsidP="00D66DD4">
            <w:pPr>
              <w:rPr>
                <w:rFonts w:ascii="Arial" w:hAnsi="Arial" w:cs="Arial"/>
                <w:sz w:val="24"/>
                <w:szCs w:val="24"/>
              </w:rPr>
            </w:pPr>
            <w:r>
              <w:rPr>
                <w:rFonts w:ascii="Arial" w:hAnsi="Arial" w:cs="Arial"/>
                <w:sz w:val="24"/>
                <w:szCs w:val="24"/>
              </w:rPr>
              <w:t>13%</w:t>
            </w:r>
          </w:p>
        </w:tc>
        <w:tc>
          <w:tcPr>
            <w:tcW w:w="844" w:type="dxa"/>
            <w:shd w:val="clear" w:color="auto" w:fill="00B050"/>
          </w:tcPr>
          <w:p w14:paraId="5526F34F" w14:textId="70106407" w:rsidR="00D66DD4" w:rsidRPr="00117D0A" w:rsidRDefault="00D66DD4" w:rsidP="00D66DD4">
            <w:pPr>
              <w:rPr>
                <w:rFonts w:ascii="Arial" w:hAnsi="Arial" w:cs="Arial"/>
                <w:sz w:val="24"/>
                <w:szCs w:val="24"/>
              </w:rPr>
            </w:pPr>
          </w:p>
        </w:tc>
        <w:tc>
          <w:tcPr>
            <w:tcW w:w="923" w:type="dxa"/>
            <w:shd w:val="clear" w:color="auto" w:fill="FFFFFF" w:themeFill="background1"/>
          </w:tcPr>
          <w:p w14:paraId="525107DF" w14:textId="77777777" w:rsidR="00D66DD4" w:rsidRPr="00117D0A" w:rsidRDefault="00D66DD4" w:rsidP="00D66DD4">
            <w:pPr>
              <w:jc w:val="center"/>
              <w:rPr>
                <w:rFonts w:ascii="Arial" w:hAnsi="Arial" w:cs="Arial"/>
                <w:sz w:val="24"/>
                <w:szCs w:val="24"/>
              </w:rPr>
            </w:pPr>
            <w:r w:rsidRPr="00117D0A">
              <w:rPr>
                <w:rFonts w:ascii="Arial" w:hAnsi="Arial" w:cs="Arial"/>
                <w:sz w:val="24"/>
                <w:szCs w:val="24"/>
              </w:rPr>
              <w:t>75%</w:t>
            </w:r>
          </w:p>
        </w:tc>
        <w:tc>
          <w:tcPr>
            <w:tcW w:w="932" w:type="dxa"/>
          </w:tcPr>
          <w:p w14:paraId="09A7DE9E" w14:textId="77777777" w:rsidR="00D66DD4" w:rsidRPr="00117D0A" w:rsidRDefault="00D66DD4" w:rsidP="00D66DD4">
            <w:pPr>
              <w:jc w:val="center"/>
              <w:rPr>
                <w:rFonts w:ascii="Arial" w:hAnsi="Arial" w:cs="Arial"/>
                <w:sz w:val="24"/>
                <w:szCs w:val="24"/>
              </w:rPr>
            </w:pPr>
            <w:r w:rsidRPr="00117D0A">
              <w:rPr>
                <w:rFonts w:ascii="Arial" w:hAnsi="Arial" w:cs="Arial"/>
                <w:sz w:val="24"/>
                <w:szCs w:val="24"/>
              </w:rPr>
              <w:t>33%</w:t>
            </w:r>
          </w:p>
        </w:tc>
        <w:tc>
          <w:tcPr>
            <w:tcW w:w="923" w:type="dxa"/>
          </w:tcPr>
          <w:p w14:paraId="0813F665" w14:textId="77777777" w:rsidR="00D66DD4" w:rsidRDefault="00D66DD4" w:rsidP="00D66DD4">
            <w:pPr>
              <w:jc w:val="center"/>
            </w:pPr>
            <w:r w:rsidRPr="003A6EC7">
              <w:rPr>
                <w:rFonts w:ascii="Arial" w:hAnsi="Arial" w:cs="Arial"/>
                <w:sz w:val="24"/>
                <w:szCs w:val="24"/>
              </w:rPr>
              <w:t>33%</w:t>
            </w:r>
          </w:p>
        </w:tc>
        <w:tc>
          <w:tcPr>
            <w:tcW w:w="923" w:type="dxa"/>
          </w:tcPr>
          <w:p w14:paraId="00E02D81" w14:textId="77777777" w:rsidR="00D66DD4" w:rsidRPr="003A6EC7" w:rsidRDefault="00D66DD4" w:rsidP="00D66DD4">
            <w:pPr>
              <w:jc w:val="center"/>
              <w:rPr>
                <w:rFonts w:ascii="Arial" w:hAnsi="Arial" w:cs="Arial"/>
                <w:sz w:val="24"/>
                <w:szCs w:val="24"/>
              </w:rPr>
            </w:pPr>
            <w:r>
              <w:rPr>
                <w:rFonts w:ascii="Arial" w:hAnsi="Arial" w:cs="Arial"/>
                <w:sz w:val="24"/>
                <w:szCs w:val="24"/>
              </w:rPr>
              <w:t>50%</w:t>
            </w:r>
          </w:p>
        </w:tc>
        <w:tc>
          <w:tcPr>
            <w:tcW w:w="915" w:type="dxa"/>
          </w:tcPr>
          <w:p w14:paraId="177F4E3E" w14:textId="24EB3C71" w:rsidR="00D66DD4" w:rsidRDefault="004D6C88" w:rsidP="00D66DD4">
            <w:pPr>
              <w:jc w:val="center"/>
              <w:rPr>
                <w:rFonts w:ascii="Arial" w:hAnsi="Arial" w:cs="Arial"/>
                <w:sz w:val="24"/>
                <w:szCs w:val="24"/>
              </w:rPr>
            </w:pPr>
            <w:r>
              <w:rPr>
                <w:rFonts w:ascii="Arial" w:hAnsi="Arial" w:cs="Arial"/>
                <w:sz w:val="24"/>
                <w:szCs w:val="24"/>
              </w:rPr>
              <w:t>25%</w:t>
            </w:r>
          </w:p>
        </w:tc>
      </w:tr>
      <w:tr w:rsidR="00D66DD4" w:rsidRPr="00117D0A" w14:paraId="5C9EF1B3" w14:textId="09E96D41" w:rsidTr="00D66DD4">
        <w:tc>
          <w:tcPr>
            <w:tcW w:w="871" w:type="dxa"/>
            <w:shd w:val="clear" w:color="auto" w:fill="FFFF00"/>
          </w:tcPr>
          <w:p w14:paraId="78FB715D" w14:textId="77777777" w:rsidR="00D66DD4" w:rsidRPr="00117D0A" w:rsidRDefault="00D66DD4" w:rsidP="00D66DD4">
            <w:pPr>
              <w:rPr>
                <w:rFonts w:ascii="Arial" w:hAnsi="Arial" w:cs="Arial"/>
                <w:sz w:val="24"/>
                <w:szCs w:val="24"/>
              </w:rPr>
            </w:pPr>
          </w:p>
        </w:tc>
        <w:tc>
          <w:tcPr>
            <w:tcW w:w="923" w:type="dxa"/>
            <w:shd w:val="clear" w:color="auto" w:fill="FFFFFF" w:themeFill="background1"/>
          </w:tcPr>
          <w:p w14:paraId="613901E5" w14:textId="77777777" w:rsidR="00D66DD4" w:rsidRPr="00117D0A" w:rsidRDefault="00D66DD4" w:rsidP="00D66DD4">
            <w:pPr>
              <w:jc w:val="center"/>
              <w:rPr>
                <w:rFonts w:ascii="Arial" w:hAnsi="Arial" w:cs="Arial"/>
                <w:sz w:val="24"/>
                <w:szCs w:val="24"/>
              </w:rPr>
            </w:pPr>
            <w:r w:rsidRPr="00117D0A">
              <w:rPr>
                <w:rFonts w:ascii="Arial" w:hAnsi="Arial" w:cs="Arial"/>
                <w:sz w:val="24"/>
                <w:szCs w:val="24"/>
              </w:rPr>
              <w:t>63%</w:t>
            </w:r>
          </w:p>
        </w:tc>
        <w:tc>
          <w:tcPr>
            <w:tcW w:w="923" w:type="dxa"/>
          </w:tcPr>
          <w:p w14:paraId="630A8F39" w14:textId="77777777" w:rsidR="00D66DD4" w:rsidRPr="00117D0A" w:rsidRDefault="00D66DD4" w:rsidP="00D66DD4">
            <w:pPr>
              <w:jc w:val="center"/>
              <w:rPr>
                <w:rFonts w:ascii="Arial" w:hAnsi="Arial" w:cs="Arial"/>
                <w:sz w:val="24"/>
                <w:szCs w:val="24"/>
              </w:rPr>
            </w:pPr>
            <w:r w:rsidRPr="00117D0A">
              <w:rPr>
                <w:rFonts w:ascii="Arial" w:hAnsi="Arial" w:cs="Arial"/>
                <w:sz w:val="24"/>
                <w:szCs w:val="24"/>
              </w:rPr>
              <w:t>22%</w:t>
            </w:r>
          </w:p>
        </w:tc>
        <w:tc>
          <w:tcPr>
            <w:tcW w:w="923" w:type="dxa"/>
            <w:shd w:val="clear" w:color="auto" w:fill="auto"/>
          </w:tcPr>
          <w:p w14:paraId="2725602A" w14:textId="77777777" w:rsidR="00D66DD4" w:rsidRPr="00117D0A" w:rsidRDefault="00D66DD4" w:rsidP="00D66DD4">
            <w:pPr>
              <w:jc w:val="center"/>
              <w:rPr>
                <w:rFonts w:ascii="Arial" w:hAnsi="Arial" w:cs="Arial"/>
                <w:sz w:val="24"/>
                <w:szCs w:val="24"/>
              </w:rPr>
            </w:pPr>
          </w:p>
        </w:tc>
        <w:tc>
          <w:tcPr>
            <w:tcW w:w="923" w:type="dxa"/>
          </w:tcPr>
          <w:p w14:paraId="5FE6F8A8" w14:textId="77777777" w:rsidR="00D66DD4" w:rsidRPr="00117D0A" w:rsidRDefault="00D66DD4" w:rsidP="00D66DD4">
            <w:pPr>
              <w:rPr>
                <w:rFonts w:ascii="Arial" w:hAnsi="Arial" w:cs="Arial"/>
                <w:sz w:val="24"/>
                <w:szCs w:val="24"/>
              </w:rPr>
            </w:pPr>
            <w:r>
              <w:rPr>
                <w:rFonts w:ascii="Arial" w:hAnsi="Arial" w:cs="Arial"/>
                <w:sz w:val="24"/>
                <w:szCs w:val="24"/>
              </w:rPr>
              <w:t>33%</w:t>
            </w:r>
          </w:p>
        </w:tc>
        <w:tc>
          <w:tcPr>
            <w:tcW w:w="949" w:type="dxa"/>
            <w:shd w:val="clear" w:color="auto" w:fill="FFFFFF" w:themeFill="background1"/>
          </w:tcPr>
          <w:p w14:paraId="2B2D34DD" w14:textId="32A0B9B0" w:rsidR="00D66DD4" w:rsidRPr="00117D0A" w:rsidRDefault="00D66DD4" w:rsidP="00D66DD4">
            <w:pPr>
              <w:rPr>
                <w:rFonts w:ascii="Arial" w:hAnsi="Arial" w:cs="Arial"/>
                <w:sz w:val="24"/>
                <w:szCs w:val="24"/>
              </w:rPr>
            </w:pPr>
            <w:r>
              <w:rPr>
                <w:rFonts w:ascii="Arial" w:hAnsi="Arial" w:cs="Arial"/>
                <w:sz w:val="24"/>
                <w:szCs w:val="24"/>
              </w:rPr>
              <w:t>37%</w:t>
            </w:r>
          </w:p>
        </w:tc>
        <w:tc>
          <w:tcPr>
            <w:tcW w:w="844" w:type="dxa"/>
            <w:shd w:val="clear" w:color="auto" w:fill="FFFF00"/>
          </w:tcPr>
          <w:p w14:paraId="3ADE3739" w14:textId="36991E53" w:rsidR="00D66DD4" w:rsidRPr="00117D0A" w:rsidRDefault="00D66DD4" w:rsidP="00D66DD4">
            <w:pPr>
              <w:rPr>
                <w:rFonts w:ascii="Arial" w:hAnsi="Arial" w:cs="Arial"/>
                <w:sz w:val="24"/>
                <w:szCs w:val="24"/>
              </w:rPr>
            </w:pPr>
          </w:p>
        </w:tc>
        <w:tc>
          <w:tcPr>
            <w:tcW w:w="923" w:type="dxa"/>
            <w:shd w:val="clear" w:color="auto" w:fill="FFFFFF" w:themeFill="background1"/>
          </w:tcPr>
          <w:p w14:paraId="79F958A6" w14:textId="77777777" w:rsidR="00D66DD4" w:rsidRPr="00117D0A" w:rsidRDefault="00D66DD4" w:rsidP="00D66DD4">
            <w:pPr>
              <w:jc w:val="center"/>
              <w:rPr>
                <w:rFonts w:ascii="Arial" w:hAnsi="Arial" w:cs="Arial"/>
                <w:sz w:val="24"/>
                <w:szCs w:val="24"/>
              </w:rPr>
            </w:pPr>
          </w:p>
        </w:tc>
        <w:tc>
          <w:tcPr>
            <w:tcW w:w="932" w:type="dxa"/>
          </w:tcPr>
          <w:p w14:paraId="6DCADB6D" w14:textId="77777777" w:rsidR="00D66DD4" w:rsidRPr="00117D0A" w:rsidRDefault="00D66DD4" w:rsidP="00D66DD4">
            <w:pPr>
              <w:jc w:val="center"/>
              <w:rPr>
                <w:rFonts w:ascii="Arial" w:hAnsi="Arial" w:cs="Arial"/>
                <w:sz w:val="24"/>
                <w:szCs w:val="24"/>
              </w:rPr>
            </w:pPr>
            <w:r w:rsidRPr="00117D0A">
              <w:rPr>
                <w:rFonts w:ascii="Arial" w:hAnsi="Arial" w:cs="Arial"/>
                <w:sz w:val="24"/>
                <w:szCs w:val="24"/>
              </w:rPr>
              <w:t>66%</w:t>
            </w:r>
          </w:p>
        </w:tc>
        <w:tc>
          <w:tcPr>
            <w:tcW w:w="923" w:type="dxa"/>
          </w:tcPr>
          <w:p w14:paraId="1A50E002" w14:textId="77777777" w:rsidR="00D66DD4" w:rsidRDefault="00D66DD4" w:rsidP="00D66DD4">
            <w:pPr>
              <w:jc w:val="center"/>
            </w:pPr>
            <w:r w:rsidRPr="003A6EC7">
              <w:rPr>
                <w:rFonts w:ascii="Arial" w:hAnsi="Arial" w:cs="Arial"/>
                <w:sz w:val="24"/>
                <w:szCs w:val="24"/>
              </w:rPr>
              <w:t>33%</w:t>
            </w:r>
          </w:p>
        </w:tc>
        <w:tc>
          <w:tcPr>
            <w:tcW w:w="923" w:type="dxa"/>
          </w:tcPr>
          <w:p w14:paraId="2BAE667F" w14:textId="77777777" w:rsidR="00D66DD4" w:rsidRPr="003A6EC7" w:rsidRDefault="00D66DD4" w:rsidP="00D66DD4">
            <w:pPr>
              <w:jc w:val="center"/>
              <w:rPr>
                <w:rFonts w:ascii="Arial" w:hAnsi="Arial" w:cs="Arial"/>
                <w:sz w:val="24"/>
                <w:szCs w:val="24"/>
              </w:rPr>
            </w:pPr>
            <w:r>
              <w:rPr>
                <w:rFonts w:ascii="Arial" w:hAnsi="Arial" w:cs="Arial"/>
                <w:sz w:val="24"/>
                <w:szCs w:val="24"/>
              </w:rPr>
              <w:t>25%</w:t>
            </w:r>
          </w:p>
        </w:tc>
        <w:tc>
          <w:tcPr>
            <w:tcW w:w="915" w:type="dxa"/>
          </w:tcPr>
          <w:p w14:paraId="5B110A16" w14:textId="286C9152" w:rsidR="00D66DD4" w:rsidRDefault="004D6C88" w:rsidP="00D66DD4">
            <w:pPr>
              <w:jc w:val="center"/>
              <w:rPr>
                <w:rFonts w:ascii="Arial" w:hAnsi="Arial" w:cs="Arial"/>
                <w:sz w:val="24"/>
                <w:szCs w:val="24"/>
              </w:rPr>
            </w:pPr>
            <w:r>
              <w:rPr>
                <w:rFonts w:ascii="Arial" w:hAnsi="Arial" w:cs="Arial"/>
                <w:sz w:val="24"/>
                <w:szCs w:val="24"/>
              </w:rPr>
              <w:t>50%</w:t>
            </w:r>
          </w:p>
        </w:tc>
      </w:tr>
      <w:tr w:rsidR="00D66DD4" w:rsidRPr="00117D0A" w14:paraId="0EFF7EC9" w14:textId="37BCE607" w:rsidTr="00D66DD4">
        <w:tc>
          <w:tcPr>
            <w:tcW w:w="871" w:type="dxa"/>
            <w:shd w:val="clear" w:color="auto" w:fill="FF0000"/>
          </w:tcPr>
          <w:p w14:paraId="58AB3884" w14:textId="77777777" w:rsidR="00D66DD4" w:rsidRPr="00117D0A" w:rsidRDefault="00D66DD4" w:rsidP="00D66DD4">
            <w:pPr>
              <w:rPr>
                <w:rFonts w:ascii="Arial" w:hAnsi="Arial" w:cs="Arial"/>
                <w:sz w:val="24"/>
                <w:szCs w:val="24"/>
              </w:rPr>
            </w:pPr>
          </w:p>
        </w:tc>
        <w:tc>
          <w:tcPr>
            <w:tcW w:w="923" w:type="dxa"/>
            <w:shd w:val="clear" w:color="auto" w:fill="FFFFFF" w:themeFill="background1"/>
          </w:tcPr>
          <w:p w14:paraId="3BA40DA6" w14:textId="77777777" w:rsidR="00D66DD4" w:rsidRPr="00117D0A" w:rsidRDefault="00D66DD4" w:rsidP="00D66DD4">
            <w:pPr>
              <w:jc w:val="center"/>
              <w:rPr>
                <w:rFonts w:ascii="Arial" w:hAnsi="Arial" w:cs="Arial"/>
                <w:sz w:val="24"/>
                <w:szCs w:val="24"/>
              </w:rPr>
            </w:pPr>
            <w:r w:rsidRPr="00117D0A">
              <w:rPr>
                <w:rFonts w:ascii="Arial" w:hAnsi="Arial" w:cs="Arial"/>
                <w:sz w:val="24"/>
                <w:szCs w:val="24"/>
              </w:rPr>
              <w:t>37%</w:t>
            </w:r>
          </w:p>
        </w:tc>
        <w:tc>
          <w:tcPr>
            <w:tcW w:w="923" w:type="dxa"/>
          </w:tcPr>
          <w:p w14:paraId="1FAC7026" w14:textId="77777777" w:rsidR="00D66DD4" w:rsidRPr="00117D0A" w:rsidRDefault="00D66DD4" w:rsidP="00D66DD4">
            <w:pPr>
              <w:jc w:val="center"/>
              <w:rPr>
                <w:rFonts w:ascii="Arial" w:hAnsi="Arial" w:cs="Arial"/>
                <w:sz w:val="24"/>
                <w:szCs w:val="24"/>
              </w:rPr>
            </w:pPr>
            <w:r w:rsidRPr="00117D0A">
              <w:rPr>
                <w:rFonts w:ascii="Arial" w:hAnsi="Arial" w:cs="Arial"/>
                <w:sz w:val="24"/>
                <w:szCs w:val="24"/>
              </w:rPr>
              <w:t>56%</w:t>
            </w:r>
          </w:p>
        </w:tc>
        <w:tc>
          <w:tcPr>
            <w:tcW w:w="923" w:type="dxa"/>
            <w:shd w:val="clear" w:color="auto" w:fill="auto"/>
          </w:tcPr>
          <w:p w14:paraId="3557294A" w14:textId="77777777" w:rsidR="00D66DD4" w:rsidRPr="00117D0A" w:rsidRDefault="00D66DD4" w:rsidP="00D66DD4">
            <w:pPr>
              <w:jc w:val="center"/>
              <w:rPr>
                <w:rFonts w:ascii="Arial" w:hAnsi="Arial" w:cs="Arial"/>
                <w:sz w:val="24"/>
                <w:szCs w:val="24"/>
              </w:rPr>
            </w:pPr>
            <w:r>
              <w:rPr>
                <w:rFonts w:ascii="Arial" w:hAnsi="Arial" w:cs="Arial"/>
                <w:sz w:val="24"/>
                <w:szCs w:val="24"/>
              </w:rPr>
              <w:t>57%</w:t>
            </w:r>
          </w:p>
        </w:tc>
        <w:tc>
          <w:tcPr>
            <w:tcW w:w="923" w:type="dxa"/>
          </w:tcPr>
          <w:p w14:paraId="6BD7BA4C" w14:textId="77777777" w:rsidR="00D66DD4" w:rsidRPr="00117D0A" w:rsidRDefault="00D66DD4" w:rsidP="00D66DD4">
            <w:pPr>
              <w:rPr>
                <w:rFonts w:ascii="Arial" w:hAnsi="Arial" w:cs="Arial"/>
                <w:sz w:val="24"/>
                <w:szCs w:val="24"/>
              </w:rPr>
            </w:pPr>
            <w:r>
              <w:rPr>
                <w:rFonts w:ascii="Arial" w:hAnsi="Arial" w:cs="Arial"/>
                <w:sz w:val="24"/>
                <w:szCs w:val="24"/>
              </w:rPr>
              <w:t>33%</w:t>
            </w:r>
          </w:p>
        </w:tc>
        <w:tc>
          <w:tcPr>
            <w:tcW w:w="949" w:type="dxa"/>
            <w:shd w:val="clear" w:color="auto" w:fill="FFFFFF" w:themeFill="background1"/>
          </w:tcPr>
          <w:p w14:paraId="5D20A432" w14:textId="224853D8" w:rsidR="00D66DD4" w:rsidRPr="00117D0A" w:rsidRDefault="00D66DD4" w:rsidP="00D66DD4">
            <w:pPr>
              <w:rPr>
                <w:rFonts w:ascii="Arial" w:hAnsi="Arial" w:cs="Arial"/>
                <w:sz w:val="24"/>
                <w:szCs w:val="24"/>
              </w:rPr>
            </w:pPr>
            <w:r>
              <w:rPr>
                <w:rFonts w:ascii="Arial" w:hAnsi="Arial" w:cs="Arial"/>
                <w:sz w:val="24"/>
                <w:szCs w:val="24"/>
              </w:rPr>
              <w:t>50%</w:t>
            </w:r>
          </w:p>
        </w:tc>
        <w:tc>
          <w:tcPr>
            <w:tcW w:w="844" w:type="dxa"/>
            <w:shd w:val="clear" w:color="auto" w:fill="FF0000"/>
          </w:tcPr>
          <w:p w14:paraId="4E12DB36" w14:textId="0051CC8B" w:rsidR="00D66DD4" w:rsidRPr="00117D0A" w:rsidRDefault="00D66DD4" w:rsidP="00D66DD4">
            <w:pPr>
              <w:rPr>
                <w:rFonts w:ascii="Arial" w:hAnsi="Arial" w:cs="Arial"/>
                <w:sz w:val="24"/>
                <w:szCs w:val="24"/>
              </w:rPr>
            </w:pPr>
          </w:p>
        </w:tc>
        <w:tc>
          <w:tcPr>
            <w:tcW w:w="923" w:type="dxa"/>
            <w:shd w:val="clear" w:color="auto" w:fill="FFFFFF" w:themeFill="background1"/>
          </w:tcPr>
          <w:p w14:paraId="44708C25" w14:textId="77777777" w:rsidR="00D66DD4" w:rsidRPr="00117D0A" w:rsidRDefault="00D66DD4" w:rsidP="00D66DD4">
            <w:pPr>
              <w:rPr>
                <w:rFonts w:ascii="Arial" w:hAnsi="Arial" w:cs="Arial"/>
                <w:sz w:val="24"/>
                <w:szCs w:val="24"/>
              </w:rPr>
            </w:pPr>
          </w:p>
        </w:tc>
        <w:tc>
          <w:tcPr>
            <w:tcW w:w="932" w:type="dxa"/>
          </w:tcPr>
          <w:p w14:paraId="2CBD4601" w14:textId="77777777" w:rsidR="00D66DD4" w:rsidRPr="00117D0A" w:rsidRDefault="00D66DD4" w:rsidP="00D66DD4">
            <w:pPr>
              <w:rPr>
                <w:rFonts w:ascii="Arial" w:hAnsi="Arial" w:cs="Arial"/>
                <w:sz w:val="24"/>
                <w:szCs w:val="24"/>
              </w:rPr>
            </w:pPr>
          </w:p>
        </w:tc>
        <w:tc>
          <w:tcPr>
            <w:tcW w:w="923" w:type="dxa"/>
          </w:tcPr>
          <w:p w14:paraId="743350AD" w14:textId="77777777" w:rsidR="00D66DD4" w:rsidRDefault="00D66DD4" w:rsidP="00D66DD4">
            <w:pPr>
              <w:jc w:val="center"/>
            </w:pPr>
            <w:r w:rsidRPr="003A6EC7">
              <w:rPr>
                <w:rFonts w:ascii="Arial" w:hAnsi="Arial" w:cs="Arial"/>
                <w:sz w:val="24"/>
                <w:szCs w:val="24"/>
              </w:rPr>
              <w:t>33%</w:t>
            </w:r>
          </w:p>
        </w:tc>
        <w:tc>
          <w:tcPr>
            <w:tcW w:w="923" w:type="dxa"/>
          </w:tcPr>
          <w:p w14:paraId="6FAB0584" w14:textId="77777777" w:rsidR="00D66DD4" w:rsidRPr="003A6EC7" w:rsidRDefault="00D66DD4" w:rsidP="00D66DD4">
            <w:pPr>
              <w:jc w:val="center"/>
              <w:rPr>
                <w:rFonts w:ascii="Arial" w:hAnsi="Arial" w:cs="Arial"/>
                <w:sz w:val="24"/>
                <w:szCs w:val="24"/>
              </w:rPr>
            </w:pPr>
            <w:r>
              <w:rPr>
                <w:rFonts w:ascii="Arial" w:hAnsi="Arial" w:cs="Arial"/>
                <w:sz w:val="24"/>
                <w:szCs w:val="24"/>
              </w:rPr>
              <w:t>25%</w:t>
            </w:r>
          </w:p>
        </w:tc>
        <w:tc>
          <w:tcPr>
            <w:tcW w:w="915" w:type="dxa"/>
          </w:tcPr>
          <w:p w14:paraId="64D173EE" w14:textId="22BF49D9" w:rsidR="00D66DD4" w:rsidRDefault="004D6C88" w:rsidP="00D66DD4">
            <w:pPr>
              <w:jc w:val="center"/>
              <w:rPr>
                <w:rFonts w:ascii="Arial" w:hAnsi="Arial" w:cs="Arial"/>
                <w:sz w:val="24"/>
                <w:szCs w:val="24"/>
              </w:rPr>
            </w:pPr>
            <w:r>
              <w:rPr>
                <w:rFonts w:ascii="Arial" w:hAnsi="Arial" w:cs="Arial"/>
                <w:sz w:val="24"/>
                <w:szCs w:val="24"/>
              </w:rPr>
              <w:t>25%</w:t>
            </w:r>
          </w:p>
        </w:tc>
      </w:tr>
      <w:bookmarkEnd w:id="1"/>
    </w:tbl>
    <w:p w14:paraId="7AAF92CC" w14:textId="77777777" w:rsidR="00F81094" w:rsidRPr="00117D0A" w:rsidRDefault="00F81094">
      <w:pPr>
        <w:rPr>
          <w:rFonts w:ascii="Arial" w:hAnsi="Arial" w:cs="Arial"/>
          <w:sz w:val="24"/>
          <w:szCs w:val="24"/>
        </w:rPr>
      </w:pPr>
    </w:p>
    <w:p w14:paraId="3C9F9BA3" w14:textId="77777777" w:rsidR="00F81094" w:rsidRPr="00117D0A" w:rsidRDefault="00F81094">
      <w:pPr>
        <w:rPr>
          <w:rFonts w:ascii="Arial" w:hAnsi="Arial" w:cs="Arial"/>
          <w:sz w:val="24"/>
          <w:szCs w:val="24"/>
        </w:rPr>
      </w:pPr>
      <w:r w:rsidRPr="00117D0A">
        <w:rPr>
          <w:rFonts w:ascii="Arial" w:hAnsi="Arial" w:cs="Arial"/>
          <w:sz w:val="24"/>
          <w:szCs w:val="24"/>
        </w:rPr>
        <w:t>Therefore 75% are at or above threshold</w:t>
      </w:r>
      <w:r w:rsidR="002113D0" w:rsidRPr="00117D0A">
        <w:rPr>
          <w:rFonts w:ascii="Arial" w:hAnsi="Arial" w:cs="Arial"/>
          <w:sz w:val="24"/>
          <w:szCs w:val="24"/>
        </w:rPr>
        <w:t xml:space="preserve"> 2018</w:t>
      </w:r>
    </w:p>
    <w:p w14:paraId="52229C0C" w14:textId="77777777" w:rsidR="00117D0A" w:rsidRDefault="00117D0A">
      <w:pPr>
        <w:rPr>
          <w:rFonts w:ascii="Arial" w:hAnsi="Arial" w:cs="Arial"/>
          <w:sz w:val="24"/>
          <w:szCs w:val="24"/>
        </w:rPr>
      </w:pPr>
      <w:r w:rsidRPr="00117D0A">
        <w:rPr>
          <w:rFonts w:ascii="Arial" w:hAnsi="Arial" w:cs="Arial"/>
          <w:sz w:val="24"/>
          <w:szCs w:val="24"/>
        </w:rPr>
        <w:t>Therefore 58% are at or above threshold 2019</w:t>
      </w:r>
    </w:p>
    <w:p w14:paraId="14C95E6A" w14:textId="77777777" w:rsidR="0023063E" w:rsidRPr="00117D0A" w:rsidRDefault="004208E7" w:rsidP="004208E7">
      <w:pPr>
        <w:rPr>
          <w:rFonts w:ascii="Arial" w:hAnsi="Arial" w:cs="Arial"/>
          <w:sz w:val="24"/>
          <w:szCs w:val="24"/>
        </w:rPr>
      </w:pPr>
      <w:r>
        <w:rPr>
          <w:rFonts w:ascii="Arial" w:hAnsi="Arial" w:cs="Arial"/>
          <w:sz w:val="24"/>
          <w:szCs w:val="24"/>
        </w:rPr>
        <w:t>Therefore 50% are at or above threshold 2020</w:t>
      </w:r>
    </w:p>
    <w:p w14:paraId="072C6B3E" w14:textId="77D69815" w:rsidR="00D66DD4" w:rsidRPr="00117D0A" w:rsidRDefault="0023063E" w:rsidP="0023063E">
      <w:pPr>
        <w:rPr>
          <w:rFonts w:ascii="Arial" w:hAnsi="Arial" w:cs="Arial"/>
          <w:sz w:val="24"/>
          <w:szCs w:val="24"/>
        </w:rPr>
      </w:pPr>
      <w:r>
        <w:rPr>
          <w:rFonts w:ascii="Arial" w:hAnsi="Arial" w:cs="Arial"/>
          <w:sz w:val="24"/>
          <w:szCs w:val="24"/>
        </w:rPr>
        <w:t>Therefore 72% are at or above threshold 2021</w:t>
      </w:r>
    </w:p>
    <w:p w14:paraId="53782A18" w14:textId="158DF302" w:rsidR="004208E7" w:rsidRPr="00117D0A" w:rsidRDefault="00D66DD4">
      <w:pPr>
        <w:rPr>
          <w:rFonts w:ascii="Arial" w:hAnsi="Arial" w:cs="Arial"/>
          <w:sz w:val="24"/>
          <w:szCs w:val="24"/>
        </w:rPr>
      </w:pPr>
      <w:r>
        <w:rPr>
          <w:rFonts w:ascii="Arial" w:hAnsi="Arial" w:cs="Arial"/>
          <w:sz w:val="24"/>
          <w:szCs w:val="24"/>
        </w:rPr>
        <w:t xml:space="preserve">Therefore </w:t>
      </w:r>
      <w:r w:rsidR="004D6C88">
        <w:rPr>
          <w:rFonts w:ascii="Arial" w:hAnsi="Arial" w:cs="Arial"/>
          <w:sz w:val="24"/>
          <w:szCs w:val="24"/>
        </w:rPr>
        <w:t>58</w:t>
      </w:r>
      <w:r>
        <w:rPr>
          <w:rFonts w:ascii="Arial" w:hAnsi="Arial" w:cs="Arial"/>
          <w:sz w:val="24"/>
          <w:szCs w:val="24"/>
        </w:rPr>
        <w:t>% are at or above threshold 2022</w:t>
      </w:r>
    </w:p>
    <w:p w14:paraId="43F3BFA6" w14:textId="77777777" w:rsidR="00F81094" w:rsidRPr="00117D0A" w:rsidRDefault="00F81094" w:rsidP="00F81094">
      <w:pPr>
        <w:rPr>
          <w:rFonts w:ascii="Arial" w:hAnsi="Arial" w:cs="Arial"/>
          <w:sz w:val="24"/>
          <w:szCs w:val="24"/>
          <w:u w:val="single"/>
        </w:rPr>
      </w:pPr>
      <w:r w:rsidRPr="00117D0A">
        <w:rPr>
          <w:rFonts w:ascii="Arial" w:hAnsi="Arial" w:cs="Arial"/>
          <w:sz w:val="24"/>
          <w:szCs w:val="24"/>
          <w:u w:val="single"/>
        </w:rPr>
        <w:t>Maths</w:t>
      </w:r>
    </w:p>
    <w:tbl>
      <w:tblPr>
        <w:tblStyle w:val="TableGrid"/>
        <w:tblW w:w="10972" w:type="dxa"/>
        <w:tblInd w:w="-629" w:type="dxa"/>
        <w:tblLook w:val="04A0" w:firstRow="1" w:lastRow="0" w:firstColumn="1" w:lastColumn="0" w:noHBand="0" w:noVBand="1"/>
      </w:tblPr>
      <w:tblGrid>
        <w:gridCol w:w="871"/>
        <w:gridCol w:w="923"/>
        <w:gridCol w:w="923"/>
        <w:gridCol w:w="923"/>
        <w:gridCol w:w="923"/>
        <w:gridCol w:w="943"/>
        <w:gridCol w:w="844"/>
        <w:gridCol w:w="923"/>
        <w:gridCol w:w="930"/>
        <w:gridCol w:w="923"/>
        <w:gridCol w:w="923"/>
        <w:gridCol w:w="923"/>
      </w:tblGrid>
      <w:tr w:rsidR="004D6C88" w14:paraId="169D4B2C" w14:textId="77777777" w:rsidTr="004D6C88">
        <w:tc>
          <w:tcPr>
            <w:tcW w:w="871" w:type="dxa"/>
          </w:tcPr>
          <w:p w14:paraId="50E79F3A" w14:textId="77777777" w:rsidR="004D6C88" w:rsidRPr="00117D0A" w:rsidRDefault="004D6C88" w:rsidP="00CD3D26">
            <w:pPr>
              <w:rPr>
                <w:rFonts w:ascii="Arial" w:hAnsi="Arial" w:cs="Arial"/>
                <w:sz w:val="24"/>
                <w:szCs w:val="24"/>
              </w:rPr>
            </w:pPr>
            <w:r w:rsidRPr="00117D0A">
              <w:rPr>
                <w:rFonts w:ascii="Arial" w:hAnsi="Arial" w:cs="Arial"/>
                <w:sz w:val="24"/>
                <w:szCs w:val="24"/>
              </w:rPr>
              <w:t>FFT D/3 or above</w:t>
            </w:r>
          </w:p>
        </w:tc>
        <w:tc>
          <w:tcPr>
            <w:tcW w:w="923" w:type="dxa"/>
          </w:tcPr>
          <w:p w14:paraId="60D45866" w14:textId="77777777" w:rsidR="004D6C88" w:rsidRPr="00117D0A" w:rsidRDefault="004D6C88" w:rsidP="00CD3D26">
            <w:pPr>
              <w:rPr>
                <w:rFonts w:ascii="Arial" w:hAnsi="Arial" w:cs="Arial"/>
                <w:sz w:val="24"/>
                <w:szCs w:val="24"/>
              </w:rPr>
            </w:pPr>
            <w:r w:rsidRPr="00117D0A">
              <w:rPr>
                <w:rFonts w:ascii="Arial" w:hAnsi="Arial" w:cs="Arial"/>
                <w:sz w:val="24"/>
                <w:szCs w:val="24"/>
              </w:rPr>
              <w:t>From 8 pupil results</w:t>
            </w:r>
          </w:p>
          <w:p w14:paraId="4D502336" w14:textId="77777777" w:rsidR="004D6C88" w:rsidRPr="00117D0A" w:rsidRDefault="004D6C88" w:rsidP="00CD3D26">
            <w:pPr>
              <w:rPr>
                <w:rFonts w:ascii="Arial" w:hAnsi="Arial" w:cs="Arial"/>
                <w:sz w:val="24"/>
                <w:szCs w:val="24"/>
              </w:rPr>
            </w:pPr>
            <w:r w:rsidRPr="00117D0A">
              <w:rPr>
                <w:rFonts w:ascii="Arial" w:hAnsi="Arial" w:cs="Arial"/>
                <w:sz w:val="24"/>
                <w:szCs w:val="24"/>
              </w:rPr>
              <w:t>2018</w:t>
            </w:r>
          </w:p>
        </w:tc>
        <w:tc>
          <w:tcPr>
            <w:tcW w:w="923" w:type="dxa"/>
          </w:tcPr>
          <w:p w14:paraId="1663A683" w14:textId="77777777" w:rsidR="004D6C88" w:rsidRPr="00117D0A" w:rsidRDefault="004D6C88" w:rsidP="00CD3D26">
            <w:pPr>
              <w:rPr>
                <w:rFonts w:ascii="Arial" w:hAnsi="Arial" w:cs="Arial"/>
                <w:sz w:val="24"/>
                <w:szCs w:val="24"/>
              </w:rPr>
            </w:pPr>
            <w:r w:rsidRPr="00117D0A">
              <w:rPr>
                <w:rFonts w:ascii="Arial" w:hAnsi="Arial" w:cs="Arial"/>
                <w:sz w:val="24"/>
                <w:szCs w:val="24"/>
              </w:rPr>
              <w:t>From 9 pupil results 2019</w:t>
            </w:r>
          </w:p>
        </w:tc>
        <w:tc>
          <w:tcPr>
            <w:tcW w:w="923" w:type="dxa"/>
          </w:tcPr>
          <w:p w14:paraId="07F7A58B" w14:textId="77777777" w:rsidR="004D6C88" w:rsidRDefault="004D6C88" w:rsidP="00CD3D26">
            <w:pPr>
              <w:rPr>
                <w:rFonts w:ascii="Arial" w:hAnsi="Arial" w:cs="Arial"/>
                <w:sz w:val="24"/>
                <w:szCs w:val="24"/>
              </w:rPr>
            </w:pPr>
            <w:r>
              <w:rPr>
                <w:rFonts w:ascii="Arial" w:hAnsi="Arial" w:cs="Arial"/>
                <w:sz w:val="24"/>
                <w:szCs w:val="24"/>
              </w:rPr>
              <w:t xml:space="preserve">From 7 </w:t>
            </w:r>
          </w:p>
          <w:p w14:paraId="42967094" w14:textId="77777777" w:rsidR="004D6C88" w:rsidRDefault="004D6C88" w:rsidP="00CD3D26">
            <w:pPr>
              <w:rPr>
                <w:rFonts w:ascii="Arial" w:hAnsi="Arial" w:cs="Arial"/>
                <w:sz w:val="24"/>
                <w:szCs w:val="24"/>
              </w:rPr>
            </w:pPr>
            <w:r>
              <w:rPr>
                <w:rFonts w:ascii="Arial" w:hAnsi="Arial" w:cs="Arial"/>
                <w:sz w:val="24"/>
                <w:szCs w:val="24"/>
              </w:rPr>
              <w:t xml:space="preserve">pupil results </w:t>
            </w:r>
          </w:p>
          <w:p w14:paraId="2069C89E" w14:textId="77777777" w:rsidR="004D6C88" w:rsidRPr="00117D0A" w:rsidRDefault="004D6C88" w:rsidP="00CD3D26">
            <w:pPr>
              <w:rPr>
                <w:rFonts w:ascii="Arial" w:hAnsi="Arial" w:cs="Arial"/>
                <w:sz w:val="24"/>
                <w:szCs w:val="24"/>
              </w:rPr>
            </w:pPr>
            <w:r>
              <w:rPr>
                <w:rFonts w:ascii="Arial" w:hAnsi="Arial" w:cs="Arial"/>
                <w:sz w:val="24"/>
                <w:szCs w:val="24"/>
              </w:rPr>
              <w:t>2020</w:t>
            </w:r>
          </w:p>
        </w:tc>
        <w:tc>
          <w:tcPr>
            <w:tcW w:w="923" w:type="dxa"/>
          </w:tcPr>
          <w:p w14:paraId="154209A0" w14:textId="77777777" w:rsidR="004D6C88" w:rsidRDefault="004D6C88" w:rsidP="00CD3D26">
            <w:pPr>
              <w:rPr>
                <w:rFonts w:ascii="Arial" w:hAnsi="Arial" w:cs="Arial"/>
                <w:sz w:val="24"/>
                <w:szCs w:val="24"/>
              </w:rPr>
            </w:pPr>
            <w:r>
              <w:rPr>
                <w:rFonts w:ascii="Arial" w:hAnsi="Arial" w:cs="Arial"/>
                <w:sz w:val="24"/>
                <w:szCs w:val="24"/>
              </w:rPr>
              <w:t xml:space="preserve">From 3 pupil results </w:t>
            </w:r>
          </w:p>
          <w:p w14:paraId="217809C1" w14:textId="77777777" w:rsidR="004D6C88" w:rsidRPr="00117D0A" w:rsidRDefault="004D6C88" w:rsidP="00CD3D26">
            <w:pPr>
              <w:rPr>
                <w:rFonts w:ascii="Arial" w:hAnsi="Arial" w:cs="Arial"/>
                <w:sz w:val="24"/>
                <w:szCs w:val="24"/>
              </w:rPr>
            </w:pPr>
            <w:r>
              <w:rPr>
                <w:rFonts w:ascii="Arial" w:hAnsi="Arial" w:cs="Arial"/>
                <w:sz w:val="24"/>
                <w:szCs w:val="24"/>
              </w:rPr>
              <w:t>2021</w:t>
            </w:r>
          </w:p>
        </w:tc>
        <w:tc>
          <w:tcPr>
            <w:tcW w:w="943" w:type="dxa"/>
          </w:tcPr>
          <w:p w14:paraId="151B07A9" w14:textId="77777777" w:rsidR="004D6C88" w:rsidRDefault="004D6C88" w:rsidP="00CD3D26">
            <w:pPr>
              <w:rPr>
                <w:rFonts w:ascii="Arial" w:hAnsi="Arial" w:cs="Arial"/>
                <w:sz w:val="24"/>
                <w:szCs w:val="24"/>
              </w:rPr>
            </w:pPr>
            <w:r>
              <w:rPr>
                <w:rFonts w:ascii="Arial" w:hAnsi="Arial" w:cs="Arial"/>
                <w:sz w:val="24"/>
                <w:szCs w:val="24"/>
              </w:rPr>
              <w:t xml:space="preserve">From </w:t>
            </w:r>
          </w:p>
          <w:p w14:paraId="49018A01" w14:textId="4910676E" w:rsidR="004D6C88" w:rsidRDefault="004D6C88" w:rsidP="00CD3D26">
            <w:pPr>
              <w:rPr>
                <w:rFonts w:ascii="Arial" w:hAnsi="Arial" w:cs="Arial"/>
                <w:sz w:val="24"/>
                <w:szCs w:val="24"/>
              </w:rPr>
            </w:pPr>
            <w:r>
              <w:rPr>
                <w:rFonts w:ascii="Arial" w:hAnsi="Arial" w:cs="Arial"/>
                <w:sz w:val="24"/>
                <w:szCs w:val="24"/>
              </w:rPr>
              <w:t xml:space="preserve">5 </w:t>
            </w:r>
          </w:p>
          <w:p w14:paraId="5B181743" w14:textId="77777777" w:rsidR="004D6C88" w:rsidRDefault="004D6C88" w:rsidP="00CD3D26">
            <w:pPr>
              <w:rPr>
                <w:rFonts w:ascii="Arial" w:hAnsi="Arial" w:cs="Arial"/>
                <w:sz w:val="24"/>
                <w:szCs w:val="24"/>
              </w:rPr>
            </w:pPr>
            <w:r>
              <w:rPr>
                <w:rFonts w:ascii="Arial" w:hAnsi="Arial" w:cs="Arial"/>
                <w:sz w:val="24"/>
                <w:szCs w:val="24"/>
              </w:rPr>
              <w:t xml:space="preserve">pupil results </w:t>
            </w:r>
          </w:p>
          <w:p w14:paraId="46414972" w14:textId="77777777" w:rsidR="004D6C88" w:rsidRPr="00117D0A" w:rsidRDefault="004D6C88" w:rsidP="00CD3D26">
            <w:pPr>
              <w:rPr>
                <w:rFonts w:ascii="Arial" w:hAnsi="Arial" w:cs="Arial"/>
                <w:sz w:val="24"/>
                <w:szCs w:val="24"/>
              </w:rPr>
            </w:pPr>
            <w:r>
              <w:rPr>
                <w:rFonts w:ascii="Arial" w:hAnsi="Arial" w:cs="Arial"/>
                <w:sz w:val="24"/>
                <w:szCs w:val="24"/>
              </w:rPr>
              <w:t>2022</w:t>
            </w:r>
          </w:p>
        </w:tc>
        <w:tc>
          <w:tcPr>
            <w:tcW w:w="844" w:type="dxa"/>
          </w:tcPr>
          <w:p w14:paraId="51AB67AA" w14:textId="77777777" w:rsidR="004D6C88" w:rsidRPr="00117D0A" w:rsidRDefault="004D6C88" w:rsidP="00CD3D26">
            <w:pPr>
              <w:rPr>
                <w:rFonts w:ascii="Arial" w:hAnsi="Arial" w:cs="Arial"/>
                <w:sz w:val="24"/>
                <w:szCs w:val="24"/>
              </w:rPr>
            </w:pPr>
            <w:r w:rsidRPr="00117D0A">
              <w:rPr>
                <w:rFonts w:ascii="Arial" w:hAnsi="Arial" w:cs="Arial"/>
                <w:sz w:val="24"/>
                <w:szCs w:val="24"/>
              </w:rPr>
              <w:t>FFT E/2 or below</w:t>
            </w:r>
          </w:p>
        </w:tc>
        <w:tc>
          <w:tcPr>
            <w:tcW w:w="923" w:type="dxa"/>
          </w:tcPr>
          <w:p w14:paraId="37B4C903" w14:textId="77777777" w:rsidR="004D6C88" w:rsidRPr="00117D0A" w:rsidRDefault="004D6C88" w:rsidP="00CD3D26">
            <w:pPr>
              <w:rPr>
                <w:rFonts w:ascii="Arial" w:hAnsi="Arial" w:cs="Arial"/>
                <w:sz w:val="24"/>
                <w:szCs w:val="24"/>
              </w:rPr>
            </w:pPr>
            <w:r w:rsidRPr="00117D0A">
              <w:rPr>
                <w:rFonts w:ascii="Arial" w:hAnsi="Arial" w:cs="Arial"/>
                <w:sz w:val="24"/>
                <w:szCs w:val="24"/>
              </w:rPr>
              <w:t>From 4 pupil results</w:t>
            </w:r>
          </w:p>
          <w:p w14:paraId="2D905347" w14:textId="77777777" w:rsidR="004D6C88" w:rsidRPr="00117D0A" w:rsidRDefault="004D6C88" w:rsidP="00CD3D26">
            <w:pPr>
              <w:rPr>
                <w:rFonts w:ascii="Arial" w:hAnsi="Arial" w:cs="Arial"/>
                <w:sz w:val="24"/>
                <w:szCs w:val="24"/>
              </w:rPr>
            </w:pPr>
            <w:r w:rsidRPr="00117D0A">
              <w:rPr>
                <w:rFonts w:ascii="Arial" w:hAnsi="Arial" w:cs="Arial"/>
                <w:sz w:val="24"/>
                <w:szCs w:val="24"/>
              </w:rPr>
              <w:t>2018</w:t>
            </w:r>
          </w:p>
        </w:tc>
        <w:tc>
          <w:tcPr>
            <w:tcW w:w="930" w:type="dxa"/>
          </w:tcPr>
          <w:p w14:paraId="14D7A6CF" w14:textId="77777777" w:rsidR="004D6C88" w:rsidRDefault="004D6C88" w:rsidP="00CD3D26">
            <w:pPr>
              <w:rPr>
                <w:rFonts w:ascii="Arial" w:hAnsi="Arial" w:cs="Arial"/>
                <w:sz w:val="24"/>
                <w:szCs w:val="24"/>
              </w:rPr>
            </w:pPr>
            <w:r w:rsidRPr="00117D0A">
              <w:rPr>
                <w:rFonts w:ascii="Arial" w:hAnsi="Arial" w:cs="Arial"/>
                <w:sz w:val="24"/>
                <w:szCs w:val="24"/>
              </w:rPr>
              <w:t xml:space="preserve">From 3 </w:t>
            </w:r>
          </w:p>
          <w:p w14:paraId="302708C6" w14:textId="77777777" w:rsidR="004D6C88" w:rsidRDefault="004D6C88" w:rsidP="00CD3D26">
            <w:pPr>
              <w:rPr>
                <w:rFonts w:ascii="Arial" w:hAnsi="Arial" w:cs="Arial"/>
                <w:sz w:val="24"/>
                <w:szCs w:val="24"/>
              </w:rPr>
            </w:pPr>
            <w:r w:rsidRPr="00117D0A">
              <w:rPr>
                <w:rFonts w:ascii="Arial" w:hAnsi="Arial" w:cs="Arial"/>
                <w:sz w:val="24"/>
                <w:szCs w:val="24"/>
              </w:rPr>
              <w:t>pupil results</w:t>
            </w:r>
          </w:p>
          <w:p w14:paraId="648868E5" w14:textId="77777777" w:rsidR="004D6C88" w:rsidRPr="00117D0A" w:rsidRDefault="004D6C88" w:rsidP="00CD3D26">
            <w:pPr>
              <w:rPr>
                <w:rFonts w:ascii="Arial" w:hAnsi="Arial" w:cs="Arial"/>
                <w:sz w:val="24"/>
                <w:szCs w:val="24"/>
              </w:rPr>
            </w:pPr>
            <w:r>
              <w:rPr>
                <w:rFonts w:ascii="Arial" w:hAnsi="Arial" w:cs="Arial"/>
                <w:sz w:val="24"/>
                <w:szCs w:val="24"/>
              </w:rPr>
              <w:t>2019</w:t>
            </w:r>
          </w:p>
        </w:tc>
        <w:tc>
          <w:tcPr>
            <w:tcW w:w="923" w:type="dxa"/>
          </w:tcPr>
          <w:p w14:paraId="602D18A5" w14:textId="77777777" w:rsidR="004D6C88" w:rsidRDefault="004D6C88" w:rsidP="00CD3D26">
            <w:pPr>
              <w:rPr>
                <w:rFonts w:ascii="Arial" w:hAnsi="Arial" w:cs="Arial"/>
                <w:sz w:val="24"/>
                <w:szCs w:val="24"/>
              </w:rPr>
            </w:pPr>
            <w:r w:rsidRPr="00117D0A">
              <w:rPr>
                <w:rFonts w:ascii="Arial" w:hAnsi="Arial" w:cs="Arial"/>
                <w:sz w:val="24"/>
                <w:szCs w:val="24"/>
              </w:rPr>
              <w:t>From 3 pupil results</w:t>
            </w:r>
          </w:p>
          <w:p w14:paraId="3D174AA8" w14:textId="77777777" w:rsidR="004D6C88" w:rsidRPr="00117D0A" w:rsidRDefault="004D6C88" w:rsidP="00CD3D26">
            <w:pPr>
              <w:rPr>
                <w:rFonts w:ascii="Arial" w:hAnsi="Arial" w:cs="Arial"/>
                <w:sz w:val="24"/>
                <w:szCs w:val="24"/>
              </w:rPr>
            </w:pPr>
            <w:r>
              <w:rPr>
                <w:rFonts w:ascii="Arial" w:hAnsi="Arial" w:cs="Arial"/>
                <w:sz w:val="24"/>
                <w:szCs w:val="24"/>
              </w:rPr>
              <w:t>2020</w:t>
            </w:r>
          </w:p>
        </w:tc>
        <w:tc>
          <w:tcPr>
            <w:tcW w:w="923" w:type="dxa"/>
          </w:tcPr>
          <w:p w14:paraId="4197EB45" w14:textId="77777777" w:rsidR="004D6C88" w:rsidRDefault="004D6C88" w:rsidP="00CD3D26">
            <w:pPr>
              <w:rPr>
                <w:rFonts w:ascii="Arial" w:hAnsi="Arial" w:cs="Arial"/>
                <w:sz w:val="24"/>
                <w:szCs w:val="24"/>
              </w:rPr>
            </w:pPr>
            <w:r>
              <w:rPr>
                <w:rFonts w:ascii="Arial" w:hAnsi="Arial" w:cs="Arial"/>
                <w:sz w:val="24"/>
                <w:szCs w:val="24"/>
              </w:rPr>
              <w:t>From 4</w:t>
            </w:r>
            <w:r w:rsidRPr="00117D0A">
              <w:rPr>
                <w:rFonts w:ascii="Arial" w:hAnsi="Arial" w:cs="Arial"/>
                <w:sz w:val="24"/>
                <w:szCs w:val="24"/>
              </w:rPr>
              <w:t xml:space="preserve"> </w:t>
            </w:r>
          </w:p>
          <w:p w14:paraId="7C29808B" w14:textId="77777777" w:rsidR="004D6C88" w:rsidRDefault="004D6C88" w:rsidP="00CD3D26">
            <w:pPr>
              <w:rPr>
                <w:rFonts w:ascii="Arial" w:hAnsi="Arial" w:cs="Arial"/>
                <w:sz w:val="24"/>
                <w:szCs w:val="24"/>
              </w:rPr>
            </w:pPr>
            <w:r w:rsidRPr="00117D0A">
              <w:rPr>
                <w:rFonts w:ascii="Arial" w:hAnsi="Arial" w:cs="Arial"/>
                <w:sz w:val="24"/>
                <w:szCs w:val="24"/>
              </w:rPr>
              <w:t>pupil results</w:t>
            </w:r>
          </w:p>
          <w:p w14:paraId="5F354377" w14:textId="77777777" w:rsidR="004D6C88" w:rsidRPr="00117D0A" w:rsidRDefault="004D6C88" w:rsidP="00CD3D26">
            <w:pPr>
              <w:rPr>
                <w:rFonts w:ascii="Arial" w:hAnsi="Arial" w:cs="Arial"/>
                <w:sz w:val="24"/>
                <w:szCs w:val="24"/>
              </w:rPr>
            </w:pPr>
            <w:r>
              <w:rPr>
                <w:rFonts w:ascii="Arial" w:hAnsi="Arial" w:cs="Arial"/>
                <w:sz w:val="24"/>
                <w:szCs w:val="24"/>
              </w:rPr>
              <w:t>2021</w:t>
            </w:r>
          </w:p>
        </w:tc>
        <w:tc>
          <w:tcPr>
            <w:tcW w:w="923" w:type="dxa"/>
          </w:tcPr>
          <w:p w14:paraId="196A0686" w14:textId="5A0D4EC9" w:rsidR="004D6C88" w:rsidRDefault="004D6C88" w:rsidP="00CD3D26">
            <w:pPr>
              <w:rPr>
                <w:rFonts w:ascii="Arial" w:hAnsi="Arial" w:cs="Arial"/>
                <w:sz w:val="24"/>
                <w:szCs w:val="24"/>
              </w:rPr>
            </w:pPr>
            <w:r>
              <w:rPr>
                <w:rFonts w:ascii="Arial" w:hAnsi="Arial" w:cs="Arial"/>
                <w:sz w:val="24"/>
                <w:szCs w:val="24"/>
              </w:rPr>
              <w:t xml:space="preserve">From </w:t>
            </w:r>
            <w:r w:rsidR="00E61CF1">
              <w:rPr>
                <w:rFonts w:ascii="Arial" w:hAnsi="Arial" w:cs="Arial"/>
                <w:sz w:val="24"/>
                <w:szCs w:val="24"/>
              </w:rPr>
              <w:t>7</w:t>
            </w:r>
          </w:p>
          <w:p w14:paraId="1388F170" w14:textId="77777777" w:rsidR="004D6C88" w:rsidRDefault="004D6C88" w:rsidP="00CD3D26">
            <w:pPr>
              <w:rPr>
                <w:rFonts w:ascii="Arial" w:hAnsi="Arial" w:cs="Arial"/>
                <w:sz w:val="24"/>
                <w:szCs w:val="24"/>
              </w:rPr>
            </w:pPr>
            <w:r w:rsidRPr="00117D0A">
              <w:rPr>
                <w:rFonts w:ascii="Arial" w:hAnsi="Arial" w:cs="Arial"/>
                <w:sz w:val="24"/>
                <w:szCs w:val="24"/>
              </w:rPr>
              <w:t>pupil results</w:t>
            </w:r>
          </w:p>
          <w:p w14:paraId="07A3165B" w14:textId="77777777" w:rsidR="004D6C88" w:rsidRDefault="004D6C88" w:rsidP="00CD3D26">
            <w:pPr>
              <w:rPr>
                <w:rFonts w:ascii="Arial" w:hAnsi="Arial" w:cs="Arial"/>
                <w:sz w:val="24"/>
                <w:szCs w:val="24"/>
              </w:rPr>
            </w:pPr>
            <w:r>
              <w:rPr>
                <w:rFonts w:ascii="Arial" w:hAnsi="Arial" w:cs="Arial"/>
                <w:sz w:val="24"/>
                <w:szCs w:val="24"/>
              </w:rPr>
              <w:t>2022</w:t>
            </w:r>
          </w:p>
        </w:tc>
      </w:tr>
      <w:tr w:rsidR="004D6C88" w:rsidRPr="00117D0A" w14:paraId="4DC1A4A0" w14:textId="77777777" w:rsidTr="004D6C88">
        <w:tc>
          <w:tcPr>
            <w:tcW w:w="871" w:type="dxa"/>
            <w:shd w:val="clear" w:color="auto" w:fill="7030A0"/>
          </w:tcPr>
          <w:p w14:paraId="2B598D9C" w14:textId="77777777" w:rsidR="004D6C88" w:rsidRPr="00117D0A" w:rsidRDefault="004D6C88" w:rsidP="004D6C88">
            <w:pPr>
              <w:rPr>
                <w:rFonts w:ascii="Arial" w:hAnsi="Arial" w:cs="Arial"/>
                <w:sz w:val="24"/>
                <w:szCs w:val="24"/>
              </w:rPr>
            </w:pPr>
          </w:p>
        </w:tc>
        <w:tc>
          <w:tcPr>
            <w:tcW w:w="923" w:type="dxa"/>
            <w:shd w:val="clear" w:color="auto" w:fill="FFFFFF" w:themeFill="background1"/>
          </w:tcPr>
          <w:p w14:paraId="259A5D1C" w14:textId="77777777" w:rsidR="004D6C88" w:rsidRPr="00117D0A" w:rsidRDefault="004D6C88" w:rsidP="004D6C88">
            <w:pPr>
              <w:jc w:val="center"/>
              <w:rPr>
                <w:rFonts w:ascii="Arial" w:hAnsi="Arial" w:cs="Arial"/>
                <w:sz w:val="24"/>
                <w:szCs w:val="24"/>
              </w:rPr>
            </w:pPr>
          </w:p>
        </w:tc>
        <w:tc>
          <w:tcPr>
            <w:tcW w:w="923" w:type="dxa"/>
          </w:tcPr>
          <w:p w14:paraId="2DF2C0EE" w14:textId="77777777" w:rsidR="004D6C88" w:rsidRPr="00117D0A" w:rsidRDefault="004D6C88" w:rsidP="004D6C88">
            <w:pPr>
              <w:jc w:val="center"/>
              <w:rPr>
                <w:rFonts w:ascii="Arial" w:hAnsi="Arial" w:cs="Arial"/>
                <w:sz w:val="24"/>
                <w:szCs w:val="24"/>
              </w:rPr>
            </w:pPr>
          </w:p>
        </w:tc>
        <w:tc>
          <w:tcPr>
            <w:tcW w:w="923" w:type="dxa"/>
            <w:shd w:val="clear" w:color="auto" w:fill="auto"/>
          </w:tcPr>
          <w:p w14:paraId="54E0486C" w14:textId="7592BDBD" w:rsidR="004D6C88" w:rsidRPr="00117D0A" w:rsidRDefault="004D6C88" w:rsidP="004D6C88">
            <w:pPr>
              <w:jc w:val="center"/>
              <w:rPr>
                <w:rFonts w:ascii="Arial" w:hAnsi="Arial" w:cs="Arial"/>
                <w:sz w:val="24"/>
                <w:szCs w:val="24"/>
              </w:rPr>
            </w:pPr>
            <w:r>
              <w:rPr>
                <w:rFonts w:ascii="Arial" w:hAnsi="Arial" w:cs="Arial"/>
                <w:sz w:val="24"/>
                <w:szCs w:val="24"/>
              </w:rPr>
              <w:t>20%</w:t>
            </w:r>
          </w:p>
        </w:tc>
        <w:tc>
          <w:tcPr>
            <w:tcW w:w="923" w:type="dxa"/>
          </w:tcPr>
          <w:p w14:paraId="3B472888" w14:textId="77777777" w:rsidR="004D6C88" w:rsidRPr="00117D0A" w:rsidRDefault="004D6C88" w:rsidP="004D6C88">
            <w:pPr>
              <w:rPr>
                <w:rFonts w:ascii="Arial" w:hAnsi="Arial" w:cs="Arial"/>
                <w:sz w:val="24"/>
                <w:szCs w:val="24"/>
              </w:rPr>
            </w:pPr>
          </w:p>
        </w:tc>
        <w:tc>
          <w:tcPr>
            <w:tcW w:w="943" w:type="dxa"/>
            <w:shd w:val="clear" w:color="auto" w:fill="FFFFFF" w:themeFill="background1"/>
          </w:tcPr>
          <w:p w14:paraId="33EAC652" w14:textId="77777777" w:rsidR="004D6C88" w:rsidRPr="00117D0A" w:rsidRDefault="004D6C88" w:rsidP="004D6C88">
            <w:pPr>
              <w:rPr>
                <w:rFonts w:ascii="Arial" w:hAnsi="Arial" w:cs="Arial"/>
                <w:sz w:val="24"/>
                <w:szCs w:val="24"/>
              </w:rPr>
            </w:pPr>
          </w:p>
        </w:tc>
        <w:tc>
          <w:tcPr>
            <w:tcW w:w="844" w:type="dxa"/>
            <w:shd w:val="clear" w:color="auto" w:fill="7030A0"/>
          </w:tcPr>
          <w:p w14:paraId="50C6F441" w14:textId="77777777" w:rsidR="004D6C88" w:rsidRPr="00117D0A" w:rsidRDefault="004D6C88" w:rsidP="004D6C88">
            <w:pPr>
              <w:rPr>
                <w:rFonts w:ascii="Arial" w:hAnsi="Arial" w:cs="Arial"/>
                <w:sz w:val="24"/>
                <w:szCs w:val="24"/>
              </w:rPr>
            </w:pPr>
          </w:p>
        </w:tc>
        <w:tc>
          <w:tcPr>
            <w:tcW w:w="923" w:type="dxa"/>
            <w:shd w:val="clear" w:color="auto" w:fill="FFFFFF" w:themeFill="background1"/>
          </w:tcPr>
          <w:p w14:paraId="7B9551DA" w14:textId="77777777" w:rsidR="004D6C88" w:rsidRPr="00117D0A" w:rsidRDefault="004D6C88" w:rsidP="004D6C88">
            <w:pPr>
              <w:jc w:val="center"/>
              <w:rPr>
                <w:rFonts w:ascii="Arial" w:hAnsi="Arial" w:cs="Arial"/>
                <w:sz w:val="24"/>
                <w:szCs w:val="24"/>
              </w:rPr>
            </w:pPr>
            <w:r w:rsidRPr="00117D0A">
              <w:rPr>
                <w:rFonts w:ascii="Arial" w:hAnsi="Arial" w:cs="Arial"/>
                <w:sz w:val="24"/>
                <w:szCs w:val="24"/>
              </w:rPr>
              <w:t>25%</w:t>
            </w:r>
          </w:p>
        </w:tc>
        <w:tc>
          <w:tcPr>
            <w:tcW w:w="930" w:type="dxa"/>
          </w:tcPr>
          <w:p w14:paraId="2A721C25" w14:textId="73903207" w:rsidR="004D6C88" w:rsidRPr="00117D0A" w:rsidRDefault="004D6C88" w:rsidP="004D6C88">
            <w:pPr>
              <w:jc w:val="center"/>
              <w:rPr>
                <w:rFonts w:ascii="Arial" w:hAnsi="Arial" w:cs="Arial"/>
                <w:sz w:val="24"/>
                <w:szCs w:val="24"/>
              </w:rPr>
            </w:pPr>
            <w:r w:rsidRPr="00117D0A">
              <w:rPr>
                <w:rFonts w:ascii="Arial" w:hAnsi="Arial" w:cs="Arial"/>
                <w:sz w:val="24"/>
                <w:szCs w:val="24"/>
              </w:rPr>
              <w:t>33%</w:t>
            </w:r>
          </w:p>
        </w:tc>
        <w:tc>
          <w:tcPr>
            <w:tcW w:w="923" w:type="dxa"/>
          </w:tcPr>
          <w:p w14:paraId="76AE8C55" w14:textId="77777777" w:rsidR="004D6C88" w:rsidRPr="00117D0A" w:rsidRDefault="004D6C88" w:rsidP="004D6C88">
            <w:pPr>
              <w:jc w:val="center"/>
              <w:rPr>
                <w:rFonts w:ascii="Arial" w:hAnsi="Arial" w:cs="Arial"/>
                <w:sz w:val="24"/>
                <w:szCs w:val="24"/>
              </w:rPr>
            </w:pPr>
          </w:p>
        </w:tc>
        <w:tc>
          <w:tcPr>
            <w:tcW w:w="923" w:type="dxa"/>
          </w:tcPr>
          <w:p w14:paraId="214A915E" w14:textId="77777777" w:rsidR="004D6C88" w:rsidRPr="00117D0A" w:rsidRDefault="004D6C88" w:rsidP="004D6C88">
            <w:pPr>
              <w:jc w:val="center"/>
              <w:rPr>
                <w:rFonts w:ascii="Arial" w:hAnsi="Arial" w:cs="Arial"/>
                <w:sz w:val="24"/>
                <w:szCs w:val="24"/>
              </w:rPr>
            </w:pPr>
          </w:p>
        </w:tc>
        <w:tc>
          <w:tcPr>
            <w:tcW w:w="923" w:type="dxa"/>
          </w:tcPr>
          <w:p w14:paraId="44B7799F" w14:textId="77777777" w:rsidR="004D6C88" w:rsidRPr="00117D0A" w:rsidRDefault="004D6C88" w:rsidP="004D6C88">
            <w:pPr>
              <w:jc w:val="center"/>
              <w:rPr>
                <w:rFonts w:ascii="Arial" w:hAnsi="Arial" w:cs="Arial"/>
                <w:sz w:val="24"/>
                <w:szCs w:val="24"/>
              </w:rPr>
            </w:pPr>
          </w:p>
        </w:tc>
      </w:tr>
      <w:tr w:rsidR="004D6C88" w14:paraId="1D5A9A08" w14:textId="77777777" w:rsidTr="004D6C88">
        <w:tc>
          <w:tcPr>
            <w:tcW w:w="871" w:type="dxa"/>
            <w:shd w:val="clear" w:color="auto" w:fill="00B050"/>
          </w:tcPr>
          <w:p w14:paraId="18D55C21" w14:textId="77777777" w:rsidR="004D6C88" w:rsidRPr="00117D0A" w:rsidRDefault="004D6C88" w:rsidP="004D6C88">
            <w:pPr>
              <w:rPr>
                <w:rFonts w:ascii="Arial" w:hAnsi="Arial" w:cs="Arial"/>
                <w:sz w:val="24"/>
                <w:szCs w:val="24"/>
              </w:rPr>
            </w:pPr>
          </w:p>
        </w:tc>
        <w:tc>
          <w:tcPr>
            <w:tcW w:w="923" w:type="dxa"/>
            <w:shd w:val="clear" w:color="auto" w:fill="FFFFFF" w:themeFill="background1"/>
          </w:tcPr>
          <w:p w14:paraId="4C3C14D6" w14:textId="77777777" w:rsidR="004D6C88" w:rsidRPr="00117D0A" w:rsidRDefault="004D6C88" w:rsidP="004D6C88">
            <w:pPr>
              <w:jc w:val="center"/>
              <w:rPr>
                <w:rFonts w:ascii="Arial" w:hAnsi="Arial" w:cs="Arial"/>
                <w:sz w:val="24"/>
                <w:szCs w:val="24"/>
              </w:rPr>
            </w:pPr>
          </w:p>
        </w:tc>
        <w:tc>
          <w:tcPr>
            <w:tcW w:w="923" w:type="dxa"/>
          </w:tcPr>
          <w:p w14:paraId="37F82E15" w14:textId="17CC7CA3" w:rsidR="004D6C88" w:rsidRPr="00117D0A" w:rsidRDefault="004D6C88" w:rsidP="004D6C88">
            <w:pPr>
              <w:jc w:val="center"/>
              <w:rPr>
                <w:rFonts w:ascii="Arial" w:hAnsi="Arial" w:cs="Arial"/>
                <w:sz w:val="24"/>
                <w:szCs w:val="24"/>
              </w:rPr>
            </w:pPr>
            <w:r>
              <w:rPr>
                <w:rFonts w:ascii="Arial" w:hAnsi="Arial" w:cs="Arial"/>
                <w:sz w:val="24"/>
                <w:szCs w:val="24"/>
              </w:rPr>
              <w:t>11</w:t>
            </w:r>
            <w:r w:rsidRPr="00117D0A">
              <w:rPr>
                <w:rFonts w:ascii="Arial" w:hAnsi="Arial" w:cs="Arial"/>
                <w:sz w:val="24"/>
                <w:szCs w:val="24"/>
              </w:rPr>
              <w:t>%</w:t>
            </w:r>
          </w:p>
        </w:tc>
        <w:tc>
          <w:tcPr>
            <w:tcW w:w="923" w:type="dxa"/>
            <w:shd w:val="clear" w:color="auto" w:fill="auto"/>
          </w:tcPr>
          <w:p w14:paraId="470CBB63" w14:textId="19CA1625" w:rsidR="004D6C88" w:rsidRPr="00117D0A" w:rsidRDefault="004D6C88" w:rsidP="004D6C88">
            <w:pPr>
              <w:rPr>
                <w:rFonts w:ascii="Arial" w:hAnsi="Arial" w:cs="Arial"/>
                <w:sz w:val="24"/>
                <w:szCs w:val="24"/>
              </w:rPr>
            </w:pPr>
          </w:p>
        </w:tc>
        <w:tc>
          <w:tcPr>
            <w:tcW w:w="923" w:type="dxa"/>
          </w:tcPr>
          <w:p w14:paraId="4E7DA40C" w14:textId="77777777" w:rsidR="004D6C88" w:rsidRPr="00117D0A" w:rsidRDefault="004D6C88" w:rsidP="004D6C88">
            <w:pPr>
              <w:rPr>
                <w:rFonts w:ascii="Arial" w:hAnsi="Arial" w:cs="Arial"/>
                <w:sz w:val="24"/>
                <w:szCs w:val="24"/>
              </w:rPr>
            </w:pPr>
            <w:r>
              <w:rPr>
                <w:rFonts w:ascii="Arial" w:hAnsi="Arial" w:cs="Arial"/>
                <w:sz w:val="24"/>
                <w:szCs w:val="24"/>
              </w:rPr>
              <w:t>33%</w:t>
            </w:r>
          </w:p>
        </w:tc>
        <w:tc>
          <w:tcPr>
            <w:tcW w:w="943" w:type="dxa"/>
            <w:shd w:val="clear" w:color="auto" w:fill="FFFFFF" w:themeFill="background1"/>
          </w:tcPr>
          <w:p w14:paraId="450B4D74" w14:textId="7ABEC7D5" w:rsidR="004D6C88" w:rsidRPr="00117D0A" w:rsidRDefault="004D6C88" w:rsidP="004D6C88">
            <w:pPr>
              <w:rPr>
                <w:rFonts w:ascii="Arial" w:hAnsi="Arial" w:cs="Arial"/>
                <w:sz w:val="24"/>
                <w:szCs w:val="24"/>
              </w:rPr>
            </w:pPr>
            <w:r>
              <w:rPr>
                <w:rFonts w:ascii="Arial" w:hAnsi="Arial" w:cs="Arial"/>
                <w:sz w:val="24"/>
                <w:szCs w:val="24"/>
              </w:rPr>
              <w:t>20%</w:t>
            </w:r>
          </w:p>
        </w:tc>
        <w:tc>
          <w:tcPr>
            <w:tcW w:w="844" w:type="dxa"/>
            <w:shd w:val="clear" w:color="auto" w:fill="00B050"/>
          </w:tcPr>
          <w:p w14:paraId="5DA746F6" w14:textId="77777777" w:rsidR="004D6C88" w:rsidRPr="00117D0A" w:rsidRDefault="004D6C88" w:rsidP="004D6C88">
            <w:pPr>
              <w:rPr>
                <w:rFonts w:ascii="Arial" w:hAnsi="Arial" w:cs="Arial"/>
                <w:sz w:val="24"/>
                <w:szCs w:val="24"/>
              </w:rPr>
            </w:pPr>
          </w:p>
        </w:tc>
        <w:tc>
          <w:tcPr>
            <w:tcW w:w="923" w:type="dxa"/>
            <w:shd w:val="clear" w:color="auto" w:fill="FFFFFF" w:themeFill="background1"/>
          </w:tcPr>
          <w:p w14:paraId="755A33D0" w14:textId="77777777" w:rsidR="004D6C88" w:rsidRPr="00117D0A" w:rsidRDefault="004D6C88" w:rsidP="004D6C88">
            <w:pPr>
              <w:jc w:val="center"/>
              <w:rPr>
                <w:rFonts w:ascii="Arial" w:hAnsi="Arial" w:cs="Arial"/>
                <w:sz w:val="24"/>
                <w:szCs w:val="24"/>
              </w:rPr>
            </w:pPr>
            <w:r w:rsidRPr="00117D0A">
              <w:rPr>
                <w:rFonts w:ascii="Arial" w:hAnsi="Arial" w:cs="Arial"/>
                <w:sz w:val="24"/>
                <w:szCs w:val="24"/>
              </w:rPr>
              <w:t>75%</w:t>
            </w:r>
          </w:p>
        </w:tc>
        <w:tc>
          <w:tcPr>
            <w:tcW w:w="930" w:type="dxa"/>
          </w:tcPr>
          <w:p w14:paraId="2082BAB6" w14:textId="39572412" w:rsidR="004D6C88" w:rsidRPr="00117D0A" w:rsidRDefault="004D6C88" w:rsidP="004D6C88">
            <w:pPr>
              <w:jc w:val="center"/>
              <w:rPr>
                <w:rFonts w:ascii="Arial" w:hAnsi="Arial" w:cs="Arial"/>
                <w:sz w:val="24"/>
                <w:szCs w:val="24"/>
              </w:rPr>
            </w:pPr>
          </w:p>
        </w:tc>
        <w:tc>
          <w:tcPr>
            <w:tcW w:w="923" w:type="dxa"/>
          </w:tcPr>
          <w:p w14:paraId="52418D3E" w14:textId="3F53C051" w:rsidR="004D6C88" w:rsidRDefault="004D6C88" w:rsidP="004D6C88">
            <w:pPr>
              <w:jc w:val="center"/>
            </w:pPr>
            <w:r>
              <w:rPr>
                <w:rFonts w:ascii="Arial" w:hAnsi="Arial" w:cs="Arial"/>
                <w:sz w:val="24"/>
                <w:szCs w:val="24"/>
              </w:rPr>
              <w:t>40</w:t>
            </w:r>
            <w:r w:rsidRPr="003A6EC7">
              <w:rPr>
                <w:rFonts w:ascii="Arial" w:hAnsi="Arial" w:cs="Arial"/>
                <w:sz w:val="24"/>
                <w:szCs w:val="24"/>
              </w:rPr>
              <w:t>%</w:t>
            </w:r>
          </w:p>
        </w:tc>
        <w:tc>
          <w:tcPr>
            <w:tcW w:w="923" w:type="dxa"/>
          </w:tcPr>
          <w:p w14:paraId="37D4550C" w14:textId="77777777" w:rsidR="004D6C88" w:rsidRPr="003A6EC7" w:rsidRDefault="004D6C88" w:rsidP="004D6C88">
            <w:pPr>
              <w:jc w:val="center"/>
              <w:rPr>
                <w:rFonts w:ascii="Arial" w:hAnsi="Arial" w:cs="Arial"/>
                <w:sz w:val="24"/>
                <w:szCs w:val="24"/>
              </w:rPr>
            </w:pPr>
            <w:r>
              <w:rPr>
                <w:rFonts w:ascii="Arial" w:hAnsi="Arial" w:cs="Arial"/>
                <w:sz w:val="24"/>
                <w:szCs w:val="24"/>
              </w:rPr>
              <w:t>50%</w:t>
            </w:r>
          </w:p>
        </w:tc>
        <w:tc>
          <w:tcPr>
            <w:tcW w:w="923" w:type="dxa"/>
          </w:tcPr>
          <w:p w14:paraId="67CF78CF" w14:textId="36E3FEAF" w:rsidR="004D6C88" w:rsidRDefault="004D6C88" w:rsidP="004D6C88">
            <w:pPr>
              <w:jc w:val="center"/>
              <w:rPr>
                <w:rFonts w:ascii="Arial" w:hAnsi="Arial" w:cs="Arial"/>
                <w:sz w:val="24"/>
                <w:szCs w:val="24"/>
              </w:rPr>
            </w:pPr>
            <w:r>
              <w:rPr>
                <w:rFonts w:ascii="Arial" w:hAnsi="Arial" w:cs="Arial"/>
                <w:sz w:val="24"/>
                <w:szCs w:val="24"/>
              </w:rPr>
              <w:t>14%</w:t>
            </w:r>
          </w:p>
        </w:tc>
      </w:tr>
      <w:tr w:rsidR="004D6C88" w14:paraId="7FEF848C" w14:textId="77777777" w:rsidTr="004D6C88">
        <w:tc>
          <w:tcPr>
            <w:tcW w:w="871" w:type="dxa"/>
            <w:shd w:val="clear" w:color="auto" w:fill="FFFF00"/>
          </w:tcPr>
          <w:p w14:paraId="37D3EFE9" w14:textId="77777777" w:rsidR="004D6C88" w:rsidRPr="00117D0A" w:rsidRDefault="004D6C88" w:rsidP="004D6C88">
            <w:pPr>
              <w:rPr>
                <w:rFonts w:ascii="Arial" w:hAnsi="Arial" w:cs="Arial"/>
                <w:sz w:val="24"/>
                <w:szCs w:val="24"/>
              </w:rPr>
            </w:pPr>
          </w:p>
        </w:tc>
        <w:tc>
          <w:tcPr>
            <w:tcW w:w="923" w:type="dxa"/>
            <w:shd w:val="clear" w:color="auto" w:fill="FFFFFF" w:themeFill="background1"/>
          </w:tcPr>
          <w:p w14:paraId="58A790AA" w14:textId="2A0AB634" w:rsidR="004D6C88" w:rsidRPr="00117D0A" w:rsidRDefault="004D6C88" w:rsidP="004D6C88">
            <w:pPr>
              <w:jc w:val="center"/>
              <w:rPr>
                <w:rFonts w:ascii="Arial" w:hAnsi="Arial" w:cs="Arial"/>
                <w:sz w:val="24"/>
                <w:szCs w:val="24"/>
              </w:rPr>
            </w:pPr>
            <w:r>
              <w:rPr>
                <w:rFonts w:ascii="Arial" w:hAnsi="Arial" w:cs="Arial"/>
                <w:sz w:val="24"/>
                <w:szCs w:val="24"/>
              </w:rPr>
              <w:t>37</w:t>
            </w:r>
            <w:r w:rsidRPr="00117D0A">
              <w:rPr>
                <w:rFonts w:ascii="Arial" w:hAnsi="Arial" w:cs="Arial"/>
                <w:sz w:val="24"/>
                <w:szCs w:val="24"/>
              </w:rPr>
              <w:t>%</w:t>
            </w:r>
          </w:p>
        </w:tc>
        <w:tc>
          <w:tcPr>
            <w:tcW w:w="923" w:type="dxa"/>
          </w:tcPr>
          <w:p w14:paraId="2F65AD7D" w14:textId="576B9223" w:rsidR="004D6C88" w:rsidRPr="00117D0A" w:rsidRDefault="004D6C88" w:rsidP="004D6C88">
            <w:pPr>
              <w:jc w:val="center"/>
              <w:rPr>
                <w:rFonts w:ascii="Arial" w:hAnsi="Arial" w:cs="Arial"/>
                <w:sz w:val="24"/>
                <w:szCs w:val="24"/>
              </w:rPr>
            </w:pPr>
            <w:r>
              <w:rPr>
                <w:rFonts w:ascii="Arial" w:hAnsi="Arial" w:cs="Arial"/>
                <w:sz w:val="24"/>
                <w:szCs w:val="24"/>
              </w:rPr>
              <w:t>45</w:t>
            </w:r>
            <w:r w:rsidRPr="00117D0A">
              <w:rPr>
                <w:rFonts w:ascii="Arial" w:hAnsi="Arial" w:cs="Arial"/>
                <w:sz w:val="24"/>
                <w:szCs w:val="24"/>
              </w:rPr>
              <w:t>%</w:t>
            </w:r>
          </w:p>
        </w:tc>
        <w:tc>
          <w:tcPr>
            <w:tcW w:w="923" w:type="dxa"/>
            <w:shd w:val="clear" w:color="auto" w:fill="auto"/>
          </w:tcPr>
          <w:p w14:paraId="6ABD652E" w14:textId="338122C3" w:rsidR="004D6C88" w:rsidRPr="00117D0A" w:rsidRDefault="004D6C88" w:rsidP="004D6C88">
            <w:pPr>
              <w:jc w:val="center"/>
              <w:rPr>
                <w:rFonts w:ascii="Arial" w:hAnsi="Arial" w:cs="Arial"/>
                <w:sz w:val="24"/>
                <w:szCs w:val="24"/>
              </w:rPr>
            </w:pPr>
            <w:r>
              <w:rPr>
                <w:rFonts w:ascii="Arial" w:hAnsi="Arial" w:cs="Arial"/>
                <w:sz w:val="24"/>
                <w:szCs w:val="24"/>
              </w:rPr>
              <w:t>60%</w:t>
            </w:r>
          </w:p>
        </w:tc>
        <w:tc>
          <w:tcPr>
            <w:tcW w:w="923" w:type="dxa"/>
          </w:tcPr>
          <w:p w14:paraId="7EDF8E91" w14:textId="1152AA3B" w:rsidR="004D6C88" w:rsidRPr="00117D0A" w:rsidRDefault="004D6C88" w:rsidP="004D6C88">
            <w:pPr>
              <w:rPr>
                <w:rFonts w:ascii="Arial" w:hAnsi="Arial" w:cs="Arial"/>
                <w:sz w:val="24"/>
                <w:szCs w:val="24"/>
              </w:rPr>
            </w:pPr>
          </w:p>
        </w:tc>
        <w:tc>
          <w:tcPr>
            <w:tcW w:w="943" w:type="dxa"/>
            <w:shd w:val="clear" w:color="auto" w:fill="FFFFFF" w:themeFill="background1"/>
          </w:tcPr>
          <w:p w14:paraId="616D505A" w14:textId="71325F36" w:rsidR="004D6C88" w:rsidRPr="00117D0A" w:rsidRDefault="004D6C88" w:rsidP="004D6C88">
            <w:pPr>
              <w:rPr>
                <w:rFonts w:ascii="Arial" w:hAnsi="Arial" w:cs="Arial"/>
                <w:sz w:val="24"/>
                <w:szCs w:val="24"/>
              </w:rPr>
            </w:pPr>
            <w:r>
              <w:rPr>
                <w:rFonts w:ascii="Arial" w:hAnsi="Arial" w:cs="Arial"/>
                <w:sz w:val="24"/>
                <w:szCs w:val="24"/>
              </w:rPr>
              <w:t>40%</w:t>
            </w:r>
          </w:p>
        </w:tc>
        <w:tc>
          <w:tcPr>
            <w:tcW w:w="844" w:type="dxa"/>
            <w:shd w:val="clear" w:color="auto" w:fill="FFFF00"/>
          </w:tcPr>
          <w:p w14:paraId="39B07A51" w14:textId="77777777" w:rsidR="004D6C88" w:rsidRPr="00117D0A" w:rsidRDefault="004D6C88" w:rsidP="004D6C88">
            <w:pPr>
              <w:rPr>
                <w:rFonts w:ascii="Arial" w:hAnsi="Arial" w:cs="Arial"/>
                <w:sz w:val="24"/>
                <w:szCs w:val="24"/>
              </w:rPr>
            </w:pPr>
          </w:p>
        </w:tc>
        <w:tc>
          <w:tcPr>
            <w:tcW w:w="923" w:type="dxa"/>
            <w:shd w:val="clear" w:color="auto" w:fill="FFFFFF" w:themeFill="background1"/>
          </w:tcPr>
          <w:p w14:paraId="4251454D" w14:textId="77777777" w:rsidR="004D6C88" w:rsidRPr="00117D0A" w:rsidRDefault="004D6C88" w:rsidP="004D6C88">
            <w:pPr>
              <w:jc w:val="center"/>
              <w:rPr>
                <w:rFonts w:ascii="Arial" w:hAnsi="Arial" w:cs="Arial"/>
                <w:sz w:val="24"/>
                <w:szCs w:val="24"/>
              </w:rPr>
            </w:pPr>
          </w:p>
        </w:tc>
        <w:tc>
          <w:tcPr>
            <w:tcW w:w="930" w:type="dxa"/>
          </w:tcPr>
          <w:p w14:paraId="42DC6693" w14:textId="403F65C4" w:rsidR="004D6C88" w:rsidRPr="00117D0A" w:rsidRDefault="004D6C88" w:rsidP="004D6C88">
            <w:pPr>
              <w:jc w:val="center"/>
              <w:rPr>
                <w:rFonts w:ascii="Arial" w:hAnsi="Arial" w:cs="Arial"/>
                <w:sz w:val="24"/>
                <w:szCs w:val="24"/>
              </w:rPr>
            </w:pPr>
            <w:r w:rsidRPr="00117D0A">
              <w:rPr>
                <w:rFonts w:ascii="Arial" w:hAnsi="Arial" w:cs="Arial"/>
                <w:sz w:val="24"/>
                <w:szCs w:val="24"/>
              </w:rPr>
              <w:t>33%</w:t>
            </w:r>
          </w:p>
        </w:tc>
        <w:tc>
          <w:tcPr>
            <w:tcW w:w="923" w:type="dxa"/>
          </w:tcPr>
          <w:p w14:paraId="1C57F9CF" w14:textId="225D4C54" w:rsidR="004D6C88" w:rsidRDefault="004D6C88" w:rsidP="004D6C88">
            <w:pPr>
              <w:jc w:val="center"/>
            </w:pPr>
            <w:r>
              <w:rPr>
                <w:rFonts w:ascii="Arial" w:hAnsi="Arial" w:cs="Arial"/>
                <w:sz w:val="24"/>
                <w:szCs w:val="24"/>
              </w:rPr>
              <w:t>60</w:t>
            </w:r>
            <w:r w:rsidRPr="003A6EC7">
              <w:rPr>
                <w:rFonts w:ascii="Arial" w:hAnsi="Arial" w:cs="Arial"/>
                <w:sz w:val="24"/>
                <w:szCs w:val="24"/>
              </w:rPr>
              <w:t>%</w:t>
            </w:r>
          </w:p>
        </w:tc>
        <w:tc>
          <w:tcPr>
            <w:tcW w:w="923" w:type="dxa"/>
          </w:tcPr>
          <w:p w14:paraId="76173CF5" w14:textId="77777777" w:rsidR="004D6C88" w:rsidRPr="003A6EC7" w:rsidRDefault="004D6C88" w:rsidP="004D6C88">
            <w:pPr>
              <w:jc w:val="center"/>
              <w:rPr>
                <w:rFonts w:ascii="Arial" w:hAnsi="Arial" w:cs="Arial"/>
                <w:sz w:val="24"/>
                <w:szCs w:val="24"/>
              </w:rPr>
            </w:pPr>
            <w:r>
              <w:rPr>
                <w:rFonts w:ascii="Arial" w:hAnsi="Arial" w:cs="Arial"/>
                <w:sz w:val="24"/>
                <w:szCs w:val="24"/>
              </w:rPr>
              <w:t>25%</w:t>
            </w:r>
          </w:p>
        </w:tc>
        <w:tc>
          <w:tcPr>
            <w:tcW w:w="923" w:type="dxa"/>
          </w:tcPr>
          <w:p w14:paraId="748A7D22" w14:textId="11E2D1EB" w:rsidR="004D6C88" w:rsidRDefault="004D6C88" w:rsidP="004D6C88">
            <w:pPr>
              <w:jc w:val="center"/>
              <w:rPr>
                <w:rFonts w:ascii="Arial" w:hAnsi="Arial" w:cs="Arial"/>
                <w:sz w:val="24"/>
                <w:szCs w:val="24"/>
              </w:rPr>
            </w:pPr>
            <w:r>
              <w:rPr>
                <w:rFonts w:ascii="Arial" w:hAnsi="Arial" w:cs="Arial"/>
                <w:sz w:val="24"/>
                <w:szCs w:val="24"/>
              </w:rPr>
              <w:t>43%</w:t>
            </w:r>
          </w:p>
        </w:tc>
      </w:tr>
      <w:tr w:rsidR="004D6C88" w14:paraId="5977A4F5" w14:textId="77777777" w:rsidTr="004D6C88">
        <w:tc>
          <w:tcPr>
            <w:tcW w:w="871" w:type="dxa"/>
            <w:shd w:val="clear" w:color="auto" w:fill="FF0000"/>
          </w:tcPr>
          <w:p w14:paraId="22BCF129" w14:textId="77777777" w:rsidR="004D6C88" w:rsidRPr="00117D0A" w:rsidRDefault="004D6C88" w:rsidP="004D6C88">
            <w:pPr>
              <w:rPr>
                <w:rFonts w:ascii="Arial" w:hAnsi="Arial" w:cs="Arial"/>
                <w:sz w:val="24"/>
                <w:szCs w:val="24"/>
              </w:rPr>
            </w:pPr>
          </w:p>
        </w:tc>
        <w:tc>
          <w:tcPr>
            <w:tcW w:w="923" w:type="dxa"/>
            <w:shd w:val="clear" w:color="auto" w:fill="FFFFFF" w:themeFill="background1"/>
          </w:tcPr>
          <w:p w14:paraId="457C86F0" w14:textId="11F9A36E" w:rsidR="004D6C88" w:rsidRPr="00117D0A" w:rsidRDefault="004D6C88" w:rsidP="004D6C88">
            <w:pPr>
              <w:jc w:val="center"/>
              <w:rPr>
                <w:rFonts w:ascii="Arial" w:hAnsi="Arial" w:cs="Arial"/>
                <w:sz w:val="24"/>
                <w:szCs w:val="24"/>
              </w:rPr>
            </w:pPr>
            <w:r>
              <w:rPr>
                <w:rFonts w:ascii="Arial" w:hAnsi="Arial" w:cs="Arial"/>
                <w:sz w:val="24"/>
                <w:szCs w:val="24"/>
              </w:rPr>
              <w:t>63</w:t>
            </w:r>
            <w:r w:rsidRPr="00117D0A">
              <w:rPr>
                <w:rFonts w:ascii="Arial" w:hAnsi="Arial" w:cs="Arial"/>
                <w:sz w:val="24"/>
                <w:szCs w:val="24"/>
              </w:rPr>
              <w:t>%</w:t>
            </w:r>
          </w:p>
        </w:tc>
        <w:tc>
          <w:tcPr>
            <w:tcW w:w="923" w:type="dxa"/>
          </w:tcPr>
          <w:p w14:paraId="5551853F" w14:textId="30ADE6F0" w:rsidR="004D6C88" w:rsidRPr="00117D0A" w:rsidRDefault="004D6C88" w:rsidP="004D6C88">
            <w:pPr>
              <w:jc w:val="center"/>
              <w:rPr>
                <w:rFonts w:ascii="Arial" w:hAnsi="Arial" w:cs="Arial"/>
                <w:sz w:val="24"/>
                <w:szCs w:val="24"/>
              </w:rPr>
            </w:pPr>
            <w:r>
              <w:rPr>
                <w:rFonts w:ascii="Arial" w:hAnsi="Arial" w:cs="Arial"/>
                <w:sz w:val="24"/>
                <w:szCs w:val="24"/>
              </w:rPr>
              <w:t>45</w:t>
            </w:r>
            <w:r w:rsidRPr="00117D0A">
              <w:rPr>
                <w:rFonts w:ascii="Arial" w:hAnsi="Arial" w:cs="Arial"/>
                <w:sz w:val="24"/>
                <w:szCs w:val="24"/>
              </w:rPr>
              <w:t>%</w:t>
            </w:r>
          </w:p>
        </w:tc>
        <w:tc>
          <w:tcPr>
            <w:tcW w:w="923" w:type="dxa"/>
            <w:shd w:val="clear" w:color="auto" w:fill="auto"/>
          </w:tcPr>
          <w:p w14:paraId="3371967B" w14:textId="48F2CF44" w:rsidR="004D6C88" w:rsidRPr="00117D0A" w:rsidRDefault="004D6C88" w:rsidP="004D6C88">
            <w:pPr>
              <w:jc w:val="center"/>
              <w:rPr>
                <w:rFonts w:ascii="Arial" w:hAnsi="Arial" w:cs="Arial"/>
                <w:sz w:val="24"/>
                <w:szCs w:val="24"/>
              </w:rPr>
            </w:pPr>
            <w:r>
              <w:rPr>
                <w:rFonts w:ascii="Arial" w:hAnsi="Arial" w:cs="Arial"/>
                <w:sz w:val="24"/>
                <w:szCs w:val="24"/>
              </w:rPr>
              <w:t>20%</w:t>
            </w:r>
          </w:p>
        </w:tc>
        <w:tc>
          <w:tcPr>
            <w:tcW w:w="923" w:type="dxa"/>
          </w:tcPr>
          <w:p w14:paraId="27A6C94C" w14:textId="3B7D7A83" w:rsidR="004D6C88" w:rsidRPr="00117D0A" w:rsidRDefault="004D6C88" w:rsidP="004D6C88">
            <w:pPr>
              <w:rPr>
                <w:rFonts w:ascii="Arial" w:hAnsi="Arial" w:cs="Arial"/>
                <w:sz w:val="24"/>
                <w:szCs w:val="24"/>
              </w:rPr>
            </w:pPr>
            <w:r>
              <w:rPr>
                <w:rFonts w:ascii="Arial" w:hAnsi="Arial" w:cs="Arial"/>
                <w:sz w:val="24"/>
                <w:szCs w:val="24"/>
              </w:rPr>
              <w:t>66%</w:t>
            </w:r>
          </w:p>
        </w:tc>
        <w:tc>
          <w:tcPr>
            <w:tcW w:w="943" w:type="dxa"/>
            <w:shd w:val="clear" w:color="auto" w:fill="FFFFFF" w:themeFill="background1"/>
          </w:tcPr>
          <w:p w14:paraId="44852F91" w14:textId="00C4CBF2" w:rsidR="004D6C88" w:rsidRPr="00117D0A" w:rsidRDefault="004D6C88" w:rsidP="004D6C88">
            <w:pPr>
              <w:rPr>
                <w:rFonts w:ascii="Arial" w:hAnsi="Arial" w:cs="Arial"/>
                <w:sz w:val="24"/>
                <w:szCs w:val="24"/>
              </w:rPr>
            </w:pPr>
            <w:r>
              <w:rPr>
                <w:rFonts w:ascii="Arial" w:hAnsi="Arial" w:cs="Arial"/>
                <w:sz w:val="24"/>
                <w:szCs w:val="24"/>
              </w:rPr>
              <w:t>40%</w:t>
            </w:r>
          </w:p>
        </w:tc>
        <w:tc>
          <w:tcPr>
            <w:tcW w:w="844" w:type="dxa"/>
            <w:shd w:val="clear" w:color="auto" w:fill="FF0000"/>
          </w:tcPr>
          <w:p w14:paraId="447EA80A" w14:textId="77777777" w:rsidR="004D6C88" w:rsidRPr="00117D0A" w:rsidRDefault="004D6C88" w:rsidP="004D6C88">
            <w:pPr>
              <w:rPr>
                <w:rFonts w:ascii="Arial" w:hAnsi="Arial" w:cs="Arial"/>
                <w:sz w:val="24"/>
                <w:szCs w:val="24"/>
              </w:rPr>
            </w:pPr>
          </w:p>
        </w:tc>
        <w:tc>
          <w:tcPr>
            <w:tcW w:w="923" w:type="dxa"/>
            <w:shd w:val="clear" w:color="auto" w:fill="FFFFFF" w:themeFill="background1"/>
          </w:tcPr>
          <w:p w14:paraId="4A0163B8" w14:textId="77777777" w:rsidR="004D6C88" w:rsidRPr="00117D0A" w:rsidRDefault="004D6C88" w:rsidP="004D6C88">
            <w:pPr>
              <w:rPr>
                <w:rFonts w:ascii="Arial" w:hAnsi="Arial" w:cs="Arial"/>
                <w:sz w:val="24"/>
                <w:szCs w:val="24"/>
              </w:rPr>
            </w:pPr>
          </w:p>
        </w:tc>
        <w:tc>
          <w:tcPr>
            <w:tcW w:w="930" w:type="dxa"/>
          </w:tcPr>
          <w:p w14:paraId="325B6CC0" w14:textId="5B2FE0C0" w:rsidR="004D6C88" w:rsidRPr="00117D0A" w:rsidRDefault="004D6C88" w:rsidP="004D6C88">
            <w:pPr>
              <w:jc w:val="center"/>
              <w:rPr>
                <w:rFonts w:ascii="Arial" w:hAnsi="Arial" w:cs="Arial"/>
                <w:sz w:val="24"/>
                <w:szCs w:val="24"/>
              </w:rPr>
            </w:pPr>
            <w:r w:rsidRPr="00117D0A">
              <w:rPr>
                <w:rFonts w:ascii="Arial" w:hAnsi="Arial" w:cs="Arial"/>
                <w:sz w:val="24"/>
                <w:szCs w:val="24"/>
              </w:rPr>
              <w:t>33%</w:t>
            </w:r>
          </w:p>
        </w:tc>
        <w:tc>
          <w:tcPr>
            <w:tcW w:w="923" w:type="dxa"/>
          </w:tcPr>
          <w:p w14:paraId="7867D298" w14:textId="103F0EEE" w:rsidR="004D6C88" w:rsidRDefault="004D6C88" w:rsidP="004D6C88">
            <w:pPr>
              <w:jc w:val="center"/>
            </w:pPr>
          </w:p>
        </w:tc>
        <w:tc>
          <w:tcPr>
            <w:tcW w:w="923" w:type="dxa"/>
          </w:tcPr>
          <w:p w14:paraId="4207110C" w14:textId="77777777" w:rsidR="004D6C88" w:rsidRPr="003A6EC7" w:rsidRDefault="004D6C88" w:rsidP="004D6C88">
            <w:pPr>
              <w:jc w:val="center"/>
              <w:rPr>
                <w:rFonts w:ascii="Arial" w:hAnsi="Arial" w:cs="Arial"/>
                <w:sz w:val="24"/>
                <w:szCs w:val="24"/>
              </w:rPr>
            </w:pPr>
            <w:r>
              <w:rPr>
                <w:rFonts w:ascii="Arial" w:hAnsi="Arial" w:cs="Arial"/>
                <w:sz w:val="24"/>
                <w:szCs w:val="24"/>
              </w:rPr>
              <w:t>25%</w:t>
            </w:r>
          </w:p>
        </w:tc>
        <w:tc>
          <w:tcPr>
            <w:tcW w:w="923" w:type="dxa"/>
          </w:tcPr>
          <w:p w14:paraId="2425CEB4" w14:textId="1486738F" w:rsidR="004D6C88" w:rsidRDefault="004D6C88" w:rsidP="004D6C88">
            <w:pPr>
              <w:jc w:val="center"/>
              <w:rPr>
                <w:rFonts w:ascii="Arial" w:hAnsi="Arial" w:cs="Arial"/>
                <w:sz w:val="24"/>
                <w:szCs w:val="24"/>
              </w:rPr>
            </w:pPr>
            <w:r>
              <w:rPr>
                <w:rFonts w:ascii="Arial" w:hAnsi="Arial" w:cs="Arial"/>
                <w:sz w:val="24"/>
                <w:szCs w:val="24"/>
              </w:rPr>
              <w:t>43%</w:t>
            </w:r>
          </w:p>
        </w:tc>
      </w:tr>
    </w:tbl>
    <w:p w14:paraId="320A039B" w14:textId="77777777" w:rsidR="00F81094" w:rsidRPr="00117D0A" w:rsidRDefault="00F81094" w:rsidP="00F81094">
      <w:pPr>
        <w:rPr>
          <w:rFonts w:ascii="Arial" w:hAnsi="Arial" w:cs="Arial"/>
          <w:sz w:val="24"/>
          <w:szCs w:val="24"/>
        </w:rPr>
      </w:pPr>
    </w:p>
    <w:p w14:paraId="45392681" w14:textId="77777777" w:rsidR="00F81094" w:rsidRPr="00117D0A" w:rsidRDefault="00F81094" w:rsidP="00F81094">
      <w:pPr>
        <w:rPr>
          <w:rFonts w:ascii="Arial" w:hAnsi="Arial" w:cs="Arial"/>
          <w:sz w:val="24"/>
          <w:szCs w:val="24"/>
        </w:rPr>
      </w:pPr>
      <w:r w:rsidRPr="00117D0A">
        <w:rPr>
          <w:rFonts w:ascii="Arial" w:hAnsi="Arial" w:cs="Arial"/>
          <w:sz w:val="24"/>
          <w:szCs w:val="24"/>
        </w:rPr>
        <w:t>Therefore 58% are at or above threshold</w:t>
      </w:r>
      <w:r w:rsidR="00117D0A" w:rsidRPr="00117D0A">
        <w:rPr>
          <w:rFonts w:ascii="Arial" w:hAnsi="Arial" w:cs="Arial"/>
          <w:sz w:val="24"/>
          <w:szCs w:val="24"/>
        </w:rPr>
        <w:t xml:space="preserve"> 2018</w:t>
      </w:r>
    </w:p>
    <w:p w14:paraId="3C86EA7F" w14:textId="77777777" w:rsidR="00117D0A" w:rsidRDefault="00117D0A" w:rsidP="00117D0A">
      <w:pPr>
        <w:rPr>
          <w:rFonts w:ascii="Arial" w:hAnsi="Arial" w:cs="Arial"/>
          <w:sz w:val="24"/>
          <w:szCs w:val="24"/>
        </w:rPr>
      </w:pPr>
      <w:r w:rsidRPr="00117D0A">
        <w:rPr>
          <w:rFonts w:ascii="Arial" w:hAnsi="Arial" w:cs="Arial"/>
          <w:sz w:val="24"/>
          <w:szCs w:val="24"/>
        </w:rPr>
        <w:t>Therefore 58% are at or above threshold 2019</w:t>
      </w:r>
    </w:p>
    <w:p w14:paraId="1EDED67E" w14:textId="77777777" w:rsidR="004208E7" w:rsidRDefault="004208E7" w:rsidP="004208E7">
      <w:pPr>
        <w:rPr>
          <w:rFonts w:ascii="Arial" w:hAnsi="Arial" w:cs="Arial"/>
          <w:sz w:val="24"/>
          <w:szCs w:val="24"/>
        </w:rPr>
      </w:pPr>
      <w:r>
        <w:rPr>
          <w:rFonts w:ascii="Arial" w:hAnsi="Arial" w:cs="Arial"/>
          <w:sz w:val="24"/>
          <w:szCs w:val="24"/>
        </w:rPr>
        <w:t>Therefore 90% are at or above threshold 2020</w:t>
      </w:r>
    </w:p>
    <w:p w14:paraId="65D756C5" w14:textId="53A4B314" w:rsidR="000F5C1F" w:rsidRDefault="000F5C1F" w:rsidP="004208E7">
      <w:pPr>
        <w:rPr>
          <w:rFonts w:ascii="Arial" w:hAnsi="Arial" w:cs="Arial"/>
          <w:sz w:val="24"/>
          <w:szCs w:val="24"/>
        </w:rPr>
      </w:pPr>
      <w:r>
        <w:rPr>
          <w:rFonts w:ascii="Arial" w:hAnsi="Arial" w:cs="Arial"/>
          <w:sz w:val="24"/>
          <w:szCs w:val="24"/>
        </w:rPr>
        <w:t>Therefore 68% are at or above threshold 2021</w:t>
      </w:r>
    </w:p>
    <w:p w14:paraId="1C383535" w14:textId="34EF80D9" w:rsidR="004D6C88" w:rsidRPr="00117D0A" w:rsidRDefault="004D6C88" w:rsidP="004D6C88">
      <w:pPr>
        <w:rPr>
          <w:rFonts w:ascii="Arial" w:hAnsi="Arial" w:cs="Arial"/>
          <w:sz w:val="24"/>
          <w:szCs w:val="24"/>
        </w:rPr>
      </w:pPr>
      <w:r>
        <w:rPr>
          <w:rFonts w:ascii="Arial" w:hAnsi="Arial" w:cs="Arial"/>
          <w:sz w:val="24"/>
          <w:szCs w:val="24"/>
        </w:rPr>
        <w:t>Therefore 58% are at or above threshold 2021</w:t>
      </w:r>
    </w:p>
    <w:p w14:paraId="671D4FDB" w14:textId="77777777" w:rsidR="004208E7" w:rsidRPr="00117D0A" w:rsidRDefault="004208E7" w:rsidP="00117D0A">
      <w:pPr>
        <w:rPr>
          <w:rFonts w:ascii="Arial" w:hAnsi="Arial" w:cs="Arial"/>
          <w:sz w:val="24"/>
          <w:szCs w:val="24"/>
        </w:rPr>
      </w:pPr>
    </w:p>
    <w:p w14:paraId="6A8D70C1" w14:textId="77777777" w:rsidR="00F81094" w:rsidRDefault="00F81094" w:rsidP="00F81094">
      <w:pPr>
        <w:rPr>
          <w:rFonts w:ascii="Arial" w:hAnsi="Arial" w:cs="Arial"/>
          <w:sz w:val="24"/>
          <w:szCs w:val="24"/>
          <w:u w:val="single"/>
        </w:rPr>
      </w:pPr>
      <w:r w:rsidRPr="00117D0A">
        <w:rPr>
          <w:rFonts w:ascii="Arial" w:hAnsi="Arial" w:cs="Arial"/>
          <w:sz w:val="24"/>
          <w:szCs w:val="24"/>
          <w:u w:val="single"/>
        </w:rPr>
        <w:t>Science</w:t>
      </w:r>
    </w:p>
    <w:tbl>
      <w:tblPr>
        <w:tblStyle w:val="TableGrid"/>
        <w:tblW w:w="11203" w:type="dxa"/>
        <w:tblInd w:w="-1049" w:type="dxa"/>
        <w:tblLayout w:type="fixed"/>
        <w:tblLook w:val="04A0" w:firstRow="1" w:lastRow="0" w:firstColumn="1" w:lastColumn="0" w:noHBand="0" w:noVBand="1"/>
      </w:tblPr>
      <w:tblGrid>
        <w:gridCol w:w="953"/>
        <w:gridCol w:w="923"/>
        <w:gridCol w:w="923"/>
        <w:gridCol w:w="923"/>
        <w:gridCol w:w="923"/>
        <w:gridCol w:w="935"/>
        <w:gridCol w:w="785"/>
        <w:gridCol w:w="923"/>
        <w:gridCol w:w="938"/>
        <w:gridCol w:w="993"/>
        <w:gridCol w:w="992"/>
        <w:gridCol w:w="992"/>
      </w:tblGrid>
      <w:tr w:rsidR="0028779B" w:rsidRPr="00117D0A" w14:paraId="51DF4C59" w14:textId="5BD1813A" w:rsidTr="0028779B">
        <w:tc>
          <w:tcPr>
            <w:tcW w:w="953" w:type="dxa"/>
          </w:tcPr>
          <w:p w14:paraId="4F2B810B" w14:textId="77777777" w:rsidR="0028779B" w:rsidRPr="00117D0A" w:rsidRDefault="0028779B" w:rsidP="009B0C06">
            <w:pPr>
              <w:rPr>
                <w:rFonts w:ascii="Arial" w:hAnsi="Arial" w:cs="Arial"/>
                <w:sz w:val="24"/>
                <w:szCs w:val="24"/>
              </w:rPr>
            </w:pPr>
            <w:r w:rsidRPr="00117D0A">
              <w:rPr>
                <w:rFonts w:ascii="Arial" w:hAnsi="Arial" w:cs="Arial"/>
                <w:sz w:val="24"/>
                <w:szCs w:val="24"/>
              </w:rPr>
              <w:t>FFT D/3 or above</w:t>
            </w:r>
          </w:p>
        </w:tc>
        <w:tc>
          <w:tcPr>
            <w:tcW w:w="923" w:type="dxa"/>
          </w:tcPr>
          <w:p w14:paraId="5302502C" w14:textId="77777777" w:rsidR="0028779B" w:rsidRPr="00117D0A" w:rsidRDefault="0028779B" w:rsidP="009B0C06">
            <w:pPr>
              <w:rPr>
                <w:rFonts w:ascii="Arial" w:hAnsi="Arial" w:cs="Arial"/>
                <w:sz w:val="24"/>
                <w:szCs w:val="24"/>
              </w:rPr>
            </w:pPr>
            <w:r>
              <w:rPr>
                <w:rFonts w:ascii="Arial" w:hAnsi="Arial" w:cs="Arial"/>
                <w:sz w:val="24"/>
                <w:szCs w:val="24"/>
              </w:rPr>
              <w:t xml:space="preserve">From 6 </w:t>
            </w:r>
            <w:r w:rsidRPr="00117D0A">
              <w:rPr>
                <w:rFonts w:ascii="Arial" w:hAnsi="Arial" w:cs="Arial"/>
                <w:sz w:val="24"/>
                <w:szCs w:val="24"/>
              </w:rPr>
              <w:t>pupil results</w:t>
            </w:r>
          </w:p>
          <w:p w14:paraId="1ACA8546" w14:textId="77777777" w:rsidR="0028779B" w:rsidRPr="00117D0A" w:rsidRDefault="0028779B" w:rsidP="009B0C06">
            <w:pPr>
              <w:rPr>
                <w:rFonts w:ascii="Arial" w:hAnsi="Arial" w:cs="Arial"/>
                <w:sz w:val="24"/>
                <w:szCs w:val="24"/>
              </w:rPr>
            </w:pPr>
            <w:r w:rsidRPr="00117D0A">
              <w:rPr>
                <w:rFonts w:ascii="Arial" w:hAnsi="Arial" w:cs="Arial"/>
                <w:sz w:val="24"/>
                <w:szCs w:val="24"/>
              </w:rPr>
              <w:t>2018</w:t>
            </w:r>
          </w:p>
        </w:tc>
        <w:tc>
          <w:tcPr>
            <w:tcW w:w="923" w:type="dxa"/>
          </w:tcPr>
          <w:p w14:paraId="66678760" w14:textId="77777777" w:rsidR="0028779B" w:rsidRPr="00117D0A" w:rsidRDefault="0028779B" w:rsidP="009B0C06">
            <w:pPr>
              <w:rPr>
                <w:rFonts w:ascii="Arial" w:hAnsi="Arial" w:cs="Arial"/>
                <w:sz w:val="24"/>
                <w:szCs w:val="24"/>
              </w:rPr>
            </w:pPr>
            <w:r w:rsidRPr="00117D0A">
              <w:rPr>
                <w:rFonts w:ascii="Arial" w:hAnsi="Arial" w:cs="Arial"/>
                <w:sz w:val="24"/>
                <w:szCs w:val="24"/>
              </w:rPr>
              <w:t>From 9 pupil results 2019</w:t>
            </w:r>
          </w:p>
        </w:tc>
        <w:tc>
          <w:tcPr>
            <w:tcW w:w="923" w:type="dxa"/>
          </w:tcPr>
          <w:p w14:paraId="2CC14984" w14:textId="77777777" w:rsidR="0028779B" w:rsidRPr="00117D0A" w:rsidRDefault="0028779B" w:rsidP="009B0C06">
            <w:pPr>
              <w:rPr>
                <w:rFonts w:ascii="Arial" w:hAnsi="Arial" w:cs="Arial"/>
                <w:sz w:val="24"/>
                <w:szCs w:val="24"/>
              </w:rPr>
            </w:pPr>
            <w:r>
              <w:rPr>
                <w:rFonts w:ascii="Arial" w:hAnsi="Arial" w:cs="Arial"/>
                <w:sz w:val="24"/>
                <w:szCs w:val="24"/>
              </w:rPr>
              <w:t>From 7 pupil results 2020</w:t>
            </w:r>
          </w:p>
        </w:tc>
        <w:tc>
          <w:tcPr>
            <w:tcW w:w="923" w:type="dxa"/>
          </w:tcPr>
          <w:p w14:paraId="0E2E060D" w14:textId="77777777" w:rsidR="0028779B" w:rsidRPr="00117D0A" w:rsidRDefault="0028779B" w:rsidP="009B0C06">
            <w:pPr>
              <w:rPr>
                <w:rFonts w:ascii="Arial" w:hAnsi="Arial" w:cs="Arial"/>
                <w:sz w:val="24"/>
                <w:szCs w:val="24"/>
              </w:rPr>
            </w:pPr>
            <w:r>
              <w:rPr>
                <w:rFonts w:ascii="Arial" w:hAnsi="Arial" w:cs="Arial"/>
                <w:sz w:val="24"/>
                <w:szCs w:val="24"/>
              </w:rPr>
              <w:t>From 7 pupil results 2021</w:t>
            </w:r>
          </w:p>
        </w:tc>
        <w:tc>
          <w:tcPr>
            <w:tcW w:w="935" w:type="dxa"/>
            <w:shd w:val="clear" w:color="auto" w:fill="FFFFFF" w:themeFill="background1"/>
          </w:tcPr>
          <w:p w14:paraId="61CB79D1" w14:textId="1EFD3BB5" w:rsidR="0028779B" w:rsidRDefault="0028779B" w:rsidP="009B0C06">
            <w:pPr>
              <w:rPr>
                <w:rFonts w:ascii="Arial" w:hAnsi="Arial" w:cs="Arial"/>
                <w:sz w:val="24"/>
                <w:szCs w:val="24"/>
              </w:rPr>
            </w:pPr>
            <w:r>
              <w:rPr>
                <w:rFonts w:ascii="Arial" w:hAnsi="Arial" w:cs="Arial"/>
                <w:sz w:val="24"/>
                <w:szCs w:val="24"/>
              </w:rPr>
              <w:t>From 8</w:t>
            </w:r>
          </w:p>
          <w:p w14:paraId="51ECEF07" w14:textId="34E7AD91" w:rsidR="0028779B" w:rsidRPr="00117D0A" w:rsidRDefault="0028779B" w:rsidP="009B0C06">
            <w:pPr>
              <w:rPr>
                <w:rFonts w:ascii="Arial" w:hAnsi="Arial" w:cs="Arial"/>
                <w:sz w:val="24"/>
                <w:szCs w:val="24"/>
              </w:rPr>
            </w:pPr>
            <w:r>
              <w:rPr>
                <w:rFonts w:ascii="Arial" w:hAnsi="Arial" w:cs="Arial"/>
                <w:sz w:val="24"/>
                <w:szCs w:val="24"/>
              </w:rPr>
              <w:t>pupil results 2022</w:t>
            </w:r>
          </w:p>
        </w:tc>
        <w:tc>
          <w:tcPr>
            <w:tcW w:w="785" w:type="dxa"/>
          </w:tcPr>
          <w:p w14:paraId="16AAE3F0" w14:textId="67BCD2B9" w:rsidR="0028779B" w:rsidRPr="00117D0A" w:rsidRDefault="0028779B" w:rsidP="009B0C06">
            <w:pPr>
              <w:rPr>
                <w:rFonts w:ascii="Arial" w:hAnsi="Arial" w:cs="Arial"/>
                <w:sz w:val="24"/>
                <w:szCs w:val="24"/>
              </w:rPr>
            </w:pPr>
            <w:r w:rsidRPr="00117D0A">
              <w:rPr>
                <w:rFonts w:ascii="Arial" w:hAnsi="Arial" w:cs="Arial"/>
                <w:sz w:val="24"/>
                <w:szCs w:val="24"/>
              </w:rPr>
              <w:t>FFT E/2 or below</w:t>
            </w:r>
          </w:p>
        </w:tc>
        <w:tc>
          <w:tcPr>
            <w:tcW w:w="923" w:type="dxa"/>
          </w:tcPr>
          <w:p w14:paraId="34F71F0B" w14:textId="77777777" w:rsidR="0028779B" w:rsidRPr="00117D0A" w:rsidRDefault="0028779B" w:rsidP="009B0C06">
            <w:pPr>
              <w:rPr>
                <w:rFonts w:ascii="Arial" w:hAnsi="Arial" w:cs="Arial"/>
                <w:sz w:val="24"/>
                <w:szCs w:val="24"/>
              </w:rPr>
            </w:pPr>
            <w:r>
              <w:rPr>
                <w:rFonts w:ascii="Arial" w:hAnsi="Arial" w:cs="Arial"/>
                <w:sz w:val="24"/>
                <w:szCs w:val="24"/>
              </w:rPr>
              <w:t xml:space="preserve">From 7 </w:t>
            </w:r>
            <w:r w:rsidRPr="00117D0A">
              <w:rPr>
                <w:rFonts w:ascii="Arial" w:hAnsi="Arial" w:cs="Arial"/>
                <w:sz w:val="24"/>
                <w:szCs w:val="24"/>
              </w:rPr>
              <w:t>pupil results</w:t>
            </w:r>
          </w:p>
          <w:p w14:paraId="076EACF6" w14:textId="77777777" w:rsidR="0028779B" w:rsidRPr="00117D0A" w:rsidRDefault="0028779B" w:rsidP="009B0C06">
            <w:pPr>
              <w:rPr>
                <w:rFonts w:ascii="Arial" w:hAnsi="Arial" w:cs="Arial"/>
                <w:sz w:val="24"/>
                <w:szCs w:val="24"/>
              </w:rPr>
            </w:pPr>
            <w:r w:rsidRPr="00117D0A">
              <w:rPr>
                <w:rFonts w:ascii="Arial" w:hAnsi="Arial" w:cs="Arial"/>
                <w:sz w:val="24"/>
                <w:szCs w:val="24"/>
              </w:rPr>
              <w:t>2018</w:t>
            </w:r>
          </w:p>
        </w:tc>
        <w:tc>
          <w:tcPr>
            <w:tcW w:w="938" w:type="dxa"/>
          </w:tcPr>
          <w:p w14:paraId="3BEE032E" w14:textId="77777777" w:rsidR="0028779B" w:rsidRDefault="0028779B" w:rsidP="009B0C06">
            <w:pPr>
              <w:rPr>
                <w:rFonts w:ascii="Arial" w:hAnsi="Arial" w:cs="Arial"/>
                <w:sz w:val="24"/>
                <w:szCs w:val="24"/>
              </w:rPr>
            </w:pPr>
            <w:r>
              <w:rPr>
                <w:rFonts w:ascii="Arial" w:hAnsi="Arial" w:cs="Arial"/>
                <w:sz w:val="24"/>
                <w:szCs w:val="24"/>
              </w:rPr>
              <w:t xml:space="preserve">From 3 </w:t>
            </w:r>
          </w:p>
          <w:p w14:paraId="34FCBCD3" w14:textId="77777777" w:rsidR="0028779B" w:rsidRPr="00117D0A" w:rsidRDefault="0028779B" w:rsidP="009B0C06">
            <w:pPr>
              <w:rPr>
                <w:rFonts w:ascii="Arial" w:hAnsi="Arial" w:cs="Arial"/>
                <w:sz w:val="24"/>
                <w:szCs w:val="24"/>
              </w:rPr>
            </w:pPr>
            <w:r>
              <w:rPr>
                <w:rFonts w:ascii="Arial" w:hAnsi="Arial" w:cs="Arial"/>
                <w:sz w:val="24"/>
                <w:szCs w:val="24"/>
              </w:rPr>
              <w:t>pupil results 2019</w:t>
            </w:r>
          </w:p>
        </w:tc>
        <w:tc>
          <w:tcPr>
            <w:tcW w:w="993" w:type="dxa"/>
          </w:tcPr>
          <w:p w14:paraId="5EE4BE92" w14:textId="77777777" w:rsidR="0028779B" w:rsidRDefault="0028779B" w:rsidP="000F5C1F">
            <w:pPr>
              <w:rPr>
                <w:rFonts w:ascii="Arial" w:hAnsi="Arial" w:cs="Arial"/>
                <w:sz w:val="24"/>
                <w:szCs w:val="24"/>
              </w:rPr>
            </w:pPr>
            <w:r>
              <w:rPr>
                <w:rFonts w:ascii="Arial" w:hAnsi="Arial" w:cs="Arial"/>
                <w:sz w:val="24"/>
                <w:szCs w:val="24"/>
              </w:rPr>
              <w:t>From</w:t>
            </w:r>
          </w:p>
          <w:p w14:paraId="086FD1AA" w14:textId="77777777" w:rsidR="0028779B" w:rsidRDefault="0028779B" w:rsidP="000F5C1F">
            <w:pPr>
              <w:rPr>
                <w:rFonts w:ascii="Arial" w:hAnsi="Arial" w:cs="Arial"/>
                <w:sz w:val="24"/>
                <w:szCs w:val="24"/>
              </w:rPr>
            </w:pPr>
            <w:r>
              <w:rPr>
                <w:rFonts w:ascii="Arial" w:hAnsi="Arial" w:cs="Arial"/>
                <w:sz w:val="24"/>
                <w:szCs w:val="24"/>
              </w:rPr>
              <w:t xml:space="preserve"> 3 </w:t>
            </w:r>
          </w:p>
          <w:p w14:paraId="44CB2C71" w14:textId="77777777" w:rsidR="0028779B" w:rsidRDefault="0028779B" w:rsidP="000F5C1F">
            <w:pPr>
              <w:rPr>
                <w:rFonts w:ascii="Arial" w:hAnsi="Arial" w:cs="Arial"/>
                <w:sz w:val="24"/>
                <w:szCs w:val="24"/>
              </w:rPr>
            </w:pPr>
            <w:r>
              <w:rPr>
                <w:rFonts w:ascii="Arial" w:hAnsi="Arial" w:cs="Arial"/>
                <w:sz w:val="24"/>
                <w:szCs w:val="24"/>
              </w:rPr>
              <w:t>pupil results 2020</w:t>
            </w:r>
          </w:p>
        </w:tc>
        <w:tc>
          <w:tcPr>
            <w:tcW w:w="992" w:type="dxa"/>
          </w:tcPr>
          <w:p w14:paraId="4174C20B" w14:textId="77777777" w:rsidR="0028779B" w:rsidRDefault="0028779B" w:rsidP="000F5C1F">
            <w:pPr>
              <w:rPr>
                <w:rFonts w:ascii="Arial" w:hAnsi="Arial" w:cs="Arial"/>
                <w:sz w:val="24"/>
                <w:szCs w:val="24"/>
              </w:rPr>
            </w:pPr>
            <w:r>
              <w:rPr>
                <w:rFonts w:ascii="Arial" w:hAnsi="Arial" w:cs="Arial"/>
                <w:sz w:val="24"/>
                <w:szCs w:val="24"/>
              </w:rPr>
              <w:t>From</w:t>
            </w:r>
          </w:p>
          <w:p w14:paraId="3744F56A" w14:textId="77777777" w:rsidR="0028779B" w:rsidRDefault="0028779B" w:rsidP="000F5C1F">
            <w:pPr>
              <w:rPr>
                <w:rFonts w:ascii="Arial" w:hAnsi="Arial" w:cs="Arial"/>
                <w:sz w:val="24"/>
                <w:szCs w:val="24"/>
              </w:rPr>
            </w:pPr>
            <w:r>
              <w:rPr>
                <w:rFonts w:ascii="Arial" w:hAnsi="Arial" w:cs="Arial"/>
                <w:sz w:val="24"/>
                <w:szCs w:val="24"/>
              </w:rPr>
              <w:t xml:space="preserve"> 3 </w:t>
            </w:r>
          </w:p>
          <w:p w14:paraId="6B87C00B" w14:textId="3D7F52B3" w:rsidR="0028779B" w:rsidRDefault="0028779B" w:rsidP="000F5C1F">
            <w:pPr>
              <w:rPr>
                <w:rFonts w:ascii="Arial" w:hAnsi="Arial" w:cs="Arial"/>
                <w:sz w:val="24"/>
                <w:szCs w:val="24"/>
              </w:rPr>
            </w:pPr>
            <w:r>
              <w:rPr>
                <w:rFonts w:ascii="Arial" w:hAnsi="Arial" w:cs="Arial"/>
                <w:sz w:val="24"/>
                <w:szCs w:val="24"/>
              </w:rPr>
              <w:t>pupil results 2022</w:t>
            </w:r>
          </w:p>
        </w:tc>
        <w:tc>
          <w:tcPr>
            <w:tcW w:w="992" w:type="dxa"/>
          </w:tcPr>
          <w:p w14:paraId="6BDC51A5" w14:textId="77777777" w:rsidR="0028779B" w:rsidRDefault="0028779B" w:rsidP="000F5C1F">
            <w:pPr>
              <w:rPr>
                <w:rFonts w:ascii="Arial" w:hAnsi="Arial" w:cs="Arial"/>
                <w:sz w:val="24"/>
                <w:szCs w:val="24"/>
              </w:rPr>
            </w:pPr>
            <w:r>
              <w:rPr>
                <w:rFonts w:ascii="Arial" w:hAnsi="Arial" w:cs="Arial"/>
                <w:sz w:val="24"/>
                <w:szCs w:val="24"/>
              </w:rPr>
              <w:t xml:space="preserve">From </w:t>
            </w:r>
          </w:p>
          <w:p w14:paraId="5770B0AB" w14:textId="507ECCE4" w:rsidR="0028779B" w:rsidRDefault="0028779B" w:rsidP="000F5C1F">
            <w:pPr>
              <w:rPr>
                <w:rFonts w:ascii="Arial" w:hAnsi="Arial" w:cs="Arial"/>
                <w:sz w:val="24"/>
                <w:szCs w:val="24"/>
              </w:rPr>
            </w:pPr>
            <w:r>
              <w:rPr>
                <w:rFonts w:ascii="Arial" w:hAnsi="Arial" w:cs="Arial"/>
                <w:sz w:val="24"/>
                <w:szCs w:val="24"/>
              </w:rPr>
              <w:t xml:space="preserve">4 </w:t>
            </w:r>
          </w:p>
          <w:p w14:paraId="0F5782D0" w14:textId="25949C27" w:rsidR="0028779B" w:rsidRDefault="0028779B" w:rsidP="000F5C1F">
            <w:pPr>
              <w:rPr>
                <w:rFonts w:ascii="Arial" w:hAnsi="Arial" w:cs="Arial"/>
                <w:sz w:val="24"/>
                <w:szCs w:val="24"/>
              </w:rPr>
            </w:pPr>
            <w:r>
              <w:rPr>
                <w:rFonts w:ascii="Arial" w:hAnsi="Arial" w:cs="Arial"/>
                <w:sz w:val="24"/>
                <w:szCs w:val="24"/>
              </w:rPr>
              <w:t>pupil results 2022</w:t>
            </w:r>
          </w:p>
        </w:tc>
      </w:tr>
      <w:tr w:rsidR="0028779B" w:rsidRPr="00117D0A" w14:paraId="0637EC86" w14:textId="2B4218E4" w:rsidTr="0028779B">
        <w:tc>
          <w:tcPr>
            <w:tcW w:w="953" w:type="dxa"/>
            <w:shd w:val="clear" w:color="auto" w:fill="7030A0"/>
          </w:tcPr>
          <w:p w14:paraId="7E80D0F7" w14:textId="77777777" w:rsidR="0028779B" w:rsidRPr="00117D0A" w:rsidRDefault="0028779B" w:rsidP="009B0C06">
            <w:pPr>
              <w:rPr>
                <w:rFonts w:ascii="Arial" w:hAnsi="Arial" w:cs="Arial"/>
                <w:sz w:val="24"/>
                <w:szCs w:val="24"/>
              </w:rPr>
            </w:pPr>
          </w:p>
        </w:tc>
        <w:tc>
          <w:tcPr>
            <w:tcW w:w="923" w:type="dxa"/>
            <w:shd w:val="clear" w:color="auto" w:fill="FFFFFF" w:themeFill="background1"/>
          </w:tcPr>
          <w:p w14:paraId="2EDD7D61" w14:textId="77777777" w:rsidR="0028779B" w:rsidRPr="00117D0A" w:rsidRDefault="0028779B" w:rsidP="009B0C06">
            <w:pPr>
              <w:jc w:val="center"/>
              <w:rPr>
                <w:rFonts w:ascii="Arial" w:hAnsi="Arial" w:cs="Arial"/>
                <w:sz w:val="24"/>
                <w:szCs w:val="24"/>
              </w:rPr>
            </w:pPr>
          </w:p>
        </w:tc>
        <w:tc>
          <w:tcPr>
            <w:tcW w:w="923" w:type="dxa"/>
          </w:tcPr>
          <w:p w14:paraId="021FD094" w14:textId="77777777" w:rsidR="0028779B" w:rsidRPr="00117D0A" w:rsidRDefault="0028779B" w:rsidP="009B0C06">
            <w:pPr>
              <w:jc w:val="center"/>
              <w:rPr>
                <w:rFonts w:ascii="Arial" w:hAnsi="Arial" w:cs="Arial"/>
                <w:sz w:val="24"/>
                <w:szCs w:val="24"/>
              </w:rPr>
            </w:pPr>
          </w:p>
        </w:tc>
        <w:tc>
          <w:tcPr>
            <w:tcW w:w="923" w:type="dxa"/>
            <w:shd w:val="clear" w:color="auto" w:fill="auto"/>
          </w:tcPr>
          <w:p w14:paraId="1991652E" w14:textId="77777777" w:rsidR="0028779B" w:rsidRPr="00117D0A" w:rsidRDefault="0028779B" w:rsidP="009B0C06">
            <w:pPr>
              <w:rPr>
                <w:rFonts w:ascii="Arial" w:hAnsi="Arial" w:cs="Arial"/>
                <w:sz w:val="24"/>
                <w:szCs w:val="24"/>
              </w:rPr>
            </w:pPr>
            <w:r>
              <w:rPr>
                <w:rFonts w:ascii="Arial" w:hAnsi="Arial" w:cs="Arial"/>
                <w:sz w:val="24"/>
                <w:szCs w:val="24"/>
              </w:rPr>
              <w:t>28%</w:t>
            </w:r>
          </w:p>
        </w:tc>
        <w:tc>
          <w:tcPr>
            <w:tcW w:w="923" w:type="dxa"/>
          </w:tcPr>
          <w:p w14:paraId="79E35E04" w14:textId="77777777" w:rsidR="0028779B" w:rsidRPr="00117D0A" w:rsidRDefault="0028779B" w:rsidP="009B0C06">
            <w:pPr>
              <w:rPr>
                <w:rFonts w:ascii="Arial" w:hAnsi="Arial" w:cs="Arial"/>
                <w:sz w:val="24"/>
                <w:szCs w:val="24"/>
              </w:rPr>
            </w:pPr>
          </w:p>
        </w:tc>
        <w:tc>
          <w:tcPr>
            <w:tcW w:w="935" w:type="dxa"/>
            <w:shd w:val="clear" w:color="auto" w:fill="FFFFFF" w:themeFill="background1"/>
          </w:tcPr>
          <w:p w14:paraId="11F73D0F" w14:textId="77777777" w:rsidR="0028779B" w:rsidRPr="00117D0A" w:rsidRDefault="0028779B" w:rsidP="009B0C06">
            <w:pPr>
              <w:rPr>
                <w:rFonts w:ascii="Arial" w:hAnsi="Arial" w:cs="Arial"/>
                <w:sz w:val="24"/>
                <w:szCs w:val="24"/>
              </w:rPr>
            </w:pPr>
          </w:p>
        </w:tc>
        <w:tc>
          <w:tcPr>
            <w:tcW w:w="785" w:type="dxa"/>
            <w:shd w:val="clear" w:color="auto" w:fill="7030A0"/>
          </w:tcPr>
          <w:p w14:paraId="229ABB29" w14:textId="099AC7FF" w:rsidR="0028779B" w:rsidRPr="00117D0A" w:rsidRDefault="0028779B" w:rsidP="009B0C06">
            <w:pPr>
              <w:rPr>
                <w:rFonts w:ascii="Arial" w:hAnsi="Arial" w:cs="Arial"/>
                <w:sz w:val="24"/>
                <w:szCs w:val="24"/>
              </w:rPr>
            </w:pPr>
          </w:p>
        </w:tc>
        <w:tc>
          <w:tcPr>
            <w:tcW w:w="923" w:type="dxa"/>
            <w:shd w:val="clear" w:color="auto" w:fill="FFFFFF" w:themeFill="background1"/>
          </w:tcPr>
          <w:p w14:paraId="250AE98A" w14:textId="77777777" w:rsidR="0028779B" w:rsidRPr="00117D0A" w:rsidRDefault="0028779B" w:rsidP="009B0C06">
            <w:pPr>
              <w:jc w:val="center"/>
              <w:rPr>
                <w:rFonts w:ascii="Arial" w:hAnsi="Arial" w:cs="Arial"/>
                <w:sz w:val="24"/>
                <w:szCs w:val="24"/>
              </w:rPr>
            </w:pPr>
            <w:r>
              <w:rPr>
                <w:rFonts w:ascii="Arial" w:hAnsi="Arial" w:cs="Arial"/>
                <w:sz w:val="24"/>
                <w:szCs w:val="24"/>
              </w:rPr>
              <w:t>14%</w:t>
            </w:r>
          </w:p>
        </w:tc>
        <w:tc>
          <w:tcPr>
            <w:tcW w:w="938" w:type="dxa"/>
          </w:tcPr>
          <w:p w14:paraId="2EAE1E36" w14:textId="77777777" w:rsidR="0028779B" w:rsidRPr="00117D0A" w:rsidRDefault="0028779B" w:rsidP="009B0C06">
            <w:pPr>
              <w:jc w:val="center"/>
              <w:rPr>
                <w:rFonts w:ascii="Arial" w:hAnsi="Arial" w:cs="Arial"/>
                <w:sz w:val="24"/>
                <w:szCs w:val="24"/>
              </w:rPr>
            </w:pPr>
            <w:r>
              <w:rPr>
                <w:rFonts w:ascii="Arial" w:hAnsi="Arial" w:cs="Arial"/>
                <w:sz w:val="24"/>
                <w:szCs w:val="24"/>
              </w:rPr>
              <w:t>66%</w:t>
            </w:r>
          </w:p>
        </w:tc>
        <w:tc>
          <w:tcPr>
            <w:tcW w:w="993" w:type="dxa"/>
          </w:tcPr>
          <w:p w14:paraId="68C9D79B" w14:textId="77777777" w:rsidR="0028779B" w:rsidRDefault="0028779B" w:rsidP="009B0C06">
            <w:pPr>
              <w:jc w:val="center"/>
              <w:rPr>
                <w:rFonts w:ascii="Arial" w:hAnsi="Arial" w:cs="Arial"/>
                <w:sz w:val="24"/>
                <w:szCs w:val="24"/>
              </w:rPr>
            </w:pPr>
          </w:p>
        </w:tc>
        <w:tc>
          <w:tcPr>
            <w:tcW w:w="992" w:type="dxa"/>
          </w:tcPr>
          <w:p w14:paraId="226134EB" w14:textId="77777777" w:rsidR="0028779B" w:rsidRDefault="0028779B" w:rsidP="009B0C06">
            <w:pPr>
              <w:jc w:val="center"/>
              <w:rPr>
                <w:rFonts w:ascii="Arial" w:hAnsi="Arial" w:cs="Arial"/>
                <w:sz w:val="24"/>
                <w:szCs w:val="24"/>
              </w:rPr>
            </w:pPr>
          </w:p>
        </w:tc>
        <w:tc>
          <w:tcPr>
            <w:tcW w:w="992" w:type="dxa"/>
          </w:tcPr>
          <w:p w14:paraId="21C1A691" w14:textId="77777777" w:rsidR="0028779B" w:rsidRDefault="0028779B" w:rsidP="009B0C06">
            <w:pPr>
              <w:jc w:val="center"/>
              <w:rPr>
                <w:rFonts w:ascii="Arial" w:hAnsi="Arial" w:cs="Arial"/>
                <w:sz w:val="24"/>
                <w:szCs w:val="24"/>
              </w:rPr>
            </w:pPr>
          </w:p>
        </w:tc>
      </w:tr>
      <w:tr w:rsidR="0028779B" w:rsidRPr="00117D0A" w14:paraId="7C970D59" w14:textId="1D1FC3F2" w:rsidTr="0028779B">
        <w:tc>
          <w:tcPr>
            <w:tcW w:w="953" w:type="dxa"/>
            <w:shd w:val="clear" w:color="auto" w:fill="00B050"/>
          </w:tcPr>
          <w:p w14:paraId="2A79794B" w14:textId="77777777" w:rsidR="0028779B" w:rsidRPr="00117D0A" w:rsidRDefault="0028779B" w:rsidP="009B0C06">
            <w:pPr>
              <w:rPr>
                <w:rFonts w:ascii="Arial" w:hAnsi="Arial" w:cs="Arial"/>
                <w:sz w:val="24"/>
                <w:szCs w:val="24"/>
              </w:rPr>
            </w:pPr>
          </w:p>
        </w:tc>
        <w:tc>
          <w:tcPr>
            <w:tcW w:w="923" w:type="dxa"/>
            <w:shd w:val="clear" w:color="auto" w:fill="FFFFFF" w:themeFill="background1"/>
          </w:tcPr>
          <w:p w14:paraId="112EF6F5" w14:textId="77777777" w:rsidR="0028779B" w:rsidRPr="00117D0A" w:rsidRDefault="0028779B" w:rsidP="009B0C06">
            <w:pPr>
              <w:jc w:val="center"/>
              <w:rPr>
                <w:rFonts w:ascii="Arial" w:hAnsi="Arial" w:cs="Arial"/>
                <w:sz w:val="24"/>
                <w:szCs w:val="24"/>
              </w:rPr>
            </w:pPr>
            <w:r>
              <w:rPr>
                <w:rFonts w:ascii="Arial" w:hAnsi="Arial" w:cs="Arial"/>
                <w:sz w:val="24"/>
                <w:szCs w:val="24"/>
              </w:rPr>
              <w:t>67%</w:t>
            </w:r>
          </w:p>
        </w:tc>
        <w:tc>
          <w:tcPr>
            <w:tcW w:w="923" w:type="dxa"/>
          </w:tcPr>
          <w:p w14:paraId="51C4DE22" w14:textId="77777777" w:rsidR="0028779B" w:rsidRPr="00117D0A" w:rsidRDefault="0028779B" w:rsidP="009B0C06">
            <w:pPr>
              <w:jc w:val="center"/>
              <w:rPr>
                <w:rFonts w:ascii="Arial" w:hAnsi="Arial" w:cs="Arial"/>
                <w:sz w:val="24"/>
                <w:szCs w:val="24"/>
              </w:rPr>
            </w:pPr>
            <w:r>
              <w:rPr>
                <w:rFonts w:ascii="Arial" w:hAnsi="Arial" w:cs="Arial"/>
                <w:sz w:val="24"/>
                <w:szCs w:val="24"/>
              </w:rPr>
              <w:t>55%</w:t>
            </w:r>
          </w:p>
        </w:tc>
        <w:tc>
          <w:tcPr>
            <w:tcW w:w="923" w:type="dxa"/>
            <w:shd w:val="clear" w:color="auto" w:fill="auto"/>
          </w:tcPr>
          <w:p w14:paraId="088AA2FC" w14:textId="77777777" w:rsidR="0028779B" w:rsidRPr="00117D0A" w:rsidRDefault="0028779B" w:rsidP="009B0C06">
            <w:pPr>
              <w:rPr>
                <w:rFonts w:ascii="Arial" w:hAnsi="Arial" w:cs="Arial"/>
                <w:sz w:val="24"/>
                <w:szCs w:val="24"/>
              </w:rPr>
            </w:pPr>
            <w:r>
              <w:rPr>
                <w:rFonts w:ascii="Arial" w:hAnsi="Arial" w:cs="Arial"/>
                <w:sz w:val="24"/>
                <w:szCs w:val="24"/>
              </w:rPr>
              <w:t>43%</w:t>
            </w:r>
          </w:p>
        </w:tc>
        <w:tc>
          <w:tcPr>
            <w:tcW w:w="923" w:type="dxa"/>
          </w:tcPr>
          <w:p w14:paraId="499B4ED9" w14:textId="77777777" w:rsidR="0028779B" w:rsidRPr="00117D0A" w:rsidRDefault="0028779B" w:rsidP="009B0C06">
            <w:pPr>
              <w:rPr>
                <w:rFonts w:ascii="Arial" w:hAnsi="Arial" w:cs="Arial"/>
                <w:sz w:val="24"/>
                <w:szCs w:val="24"/>
              </w:rPr>
            </w:pPr>
            <w:r>
              <w:rPr>
                <w:rFonts w:ascii="Arial" w:hAnsi="Arial" w:cs="Arial"/>
                <w:sz w:val="24"/>
                <w:szCs w:val="24"/>
              </w:rPr>
              <w:t>50%</w:t>
            </w:r>
          </w:p>
        </w:tc>
        <w:tc>
          <w:tcPr>
            <w:tcW w:w="935" w:type="dxa"/>
            <w:shd w:val="clear" w:color="auto" w:fill="FFFFFF" w:themeFill="background1"/>
          </w:tcPr>
          <w:p w14:paraId="4DEE820E" w14:textId="5CBCD3D4" w:rsidR="0028779B" w:rsidRPr="00117D0A" w:rsidRDefault="0028779B" w:rsidP="009B0C06">
            <w:pPr>
              <w:rPr>
                <w:rFonts w:ascii="Arial" w:hAnsi="Arial" w:cs="Arial"/>
                <w:sz w:val="24"/>
                <w:szCs w:val="24"/>
              </w:rPr>
            </w:pPr>
            <w:r>
              <w:rPr>
                <w:rFonts w:ascii="Arial" w:hAnsi="Arial" w:cs="Arial"/>
                <w:sz w:val="24"/>
                <w:szCs w:val="24"/>
              </w:rPr>
              <w:t>25%</w:t>
            </w:r>
          </w:p>
        </w:tc>
        <w:tc>
          <w:tcPr>
            <w:tcW w:w="785" w:type="dxa"/>
            <w:shd w:val="clear" w:color="auto" w:fill="00B050"/>
          </w:tcPr>
          <w:p w14:paraId="662CC89A" w14:textId="54EE1D7F" w:rsidR="0028779B" w:rsidRPr="00117D0A" w:rsidRDefault="0028779B" w:rsidP="009B0C06">
            <w:pPr>
              <w:rPr>
                <w:rFonts w:ascii="Arial" w:hAnsi="Arial" w:cs="Arial"/>
                <w:sz w:val="24"/>
                <w:szCs w:val="24"/>
              </w:rPr>
            </w:pPr>
          </w:p>
        </w:tc>
        <w:tc>
          <w:tcPr>
            <w:tcW w:w="923" w:type="dxa"/>
            <w:shd w:val="clear" w:color="auto" w:fill="FFFFFF" w:themeFill="background1"/>
          </w:tcPr>
          <w:p w14:paraId="5F1899C1" w14:textId="77777777" w:rsidR="0028779B" w:rsidRPr="00117D0A" w:rsidRDefault="0028779B" w:rsidP="009B0C06">
            <w:pPr>
              <w:jc w:val="center"/>
              <w:rPr>
                <w:rFonts w:ascii="Arial" w:hAnsi="Arial" w:cs="Arial"/>
                <w:sz w:val="24"/>
                <w:szCs w:val="24"/>
              </w:rPr>
            </w:pPr>
            <w:r>
              <w:rPr>
                <w:rFonts w:ascii="Arial" w:hAnsi="Arial" w:cs="Arial"/>
                <w:sz w:val="24"/>
                <w:szCs w:val="24"/>
              </w:rPr>
              <w:t>86%</w:t>
            </w:r>
          </w:p>
        </w:tc>
        <w:tc>
          <w:tcPr>
            <w:tcW w:w="938" w:type="dxa"/>
          </w:tcPr>
          <w:p w14:paraId="4DCF6AD6" w14:textId="77777777" w:rsidR="0028779B" w:rsidRPr="00117D0A" w:rsidRDefault="0028779B" w:rsidP="009B0C06">
            <w:pPr>
              <w:jc w:val="center"/>
              <w:rPr>
                <w:rFonts w:ascii="Arial" w:hAnsi="Arial" w:cs="Arial"/>
                <w:sz w:val="24"/>
                <w:szCs w:val="24"/>
              </w:rPr>
            </w:pPr>
            <w:r>
              <w:rPr>
                <w:rFonts w:ascii="Arial" w:hAnsi="Arial" w:cs="Arial"/>
                <w:sz w:val="24"/>
                <w:szCs w:val="24"/>
              </w:rPr>
              <w:t>33%</w:t>
            </w:r>
          </w:p>
        </w:tc>
        <w:tc>
          <w:tcPr>
            <w:tcW w:w="993" w:type="dxa"/>
          </w:tcPr>
          <w:p w14:paraId="294278E6" w14:textId="77777777" w:rsidR="0028779B" w:rsidRDefault="0028779B" w:rsidP="009B0C06">
            <w:pPr>
              <w:jc w:val="center"/>
              <w:rPr>
                <w:rFonts w:ascii="Arial" w:hAnsi="Arial" w:cs="Arial"/>
                <w:sz w:val="24"/>
                <w:szCs w:val="24"/>
              </w:rPr>
            </w:pPr>
            <w:r>
              <w:rPr>
                <w:rFonts w:ascii="Arial" w:hAnsi="Arial" w:cs="Arial"/>
                <w:sz w:val="24"/>
                <w:szCs w:val="24"/>
              </w:rPr>
              <w:t>33%</w:t>
            </w:r>
          </w:p>
        </w:tc>
        <w:tc>
          <w:tcPr>
            <w:tcW w:w="992" w:type="dxa"/>
          </w:tcPr>
          <w:p w14:paraId="7624CB45" w14:textId="77777777" w:rsidR="0028779B" w:rsidRDefault="0028779B" w:rsidP="009B0C06">
            <w:pPr>
              <w:jc w:val="center"/>
              <w:rPr>
                <w:rFonts w:ascii="Arial" w:hAnsi="Arial" w:cs="Arial"/>
                <w:sz w:val="24"/>
                <w:szCs w:val="24"/>
              </w:rPr>
            </w:pPr>
            <w:r>
              <w:rPr>
                <w:rFonts w:ascii="Arial" w:hAnsi="Arial" w:cs="Arial"/>
                <w:sz w:val="24"/>
                <w:szCs w:val="24"/>
              </w:rPr>
              <w:t>60%</w:t>
            </w:r>
          </w:p>
        </w:tc>
        <w:tc>
          <w:tcPr>
            <w:tcW w:w="992" w:type="dxa"/>
          </w:tcPr>
          <w:p w14:paraId="66ACE863" w14:textId="4486E6D6" w:rsidR="0028779B" w:rsidRDefault="0028779B" w:rsidP="009B0C06">
            <w:pPr>
              <w:jc w:val="center"/>
              <w:rPr>
                <w:rFonts w:ascii="Arial" w:hAnsi="Arial" w:cs="Arial"/>
                <w:sz w:val="24"/>
                <w:szCs w:val="24"/>
              </w:rPr>
            </w:pPr>
            <w:r>
              <w:rPr>
                <w:rFonts w:ascii="Arial" w:hAnsi="Arial" w:cs="Arial"/>
                <w:sz w:val="24"/>
                <w:szCs w:val="24"/>
              </w:rPr>
              <w:t>50%</w:t>
            </w:r>
          </w:p>
        </w:tc>
      </w:tr>
      <w:tr w:rsidR="0028779B" w:rsidRPr="00117D0A" w14:paraId="4003BA73" w14:textId="125C1721" w:rsidTr="0028779B">
        <w:tc>
          <w:tcPr>
            <w:tcW w:w="953" w:type="dxa"/>
            <w:shd w:val="clear" w:color="auto" w:fill="FFFF00"/>
          </w:tcPr>
          <w:p w14:paraId="49E81621" w14:textId="77777777" w:rsidR="0028779B" w:rsidRPr="00117D0A" w:rsidRDefault="0028779B" w:rsidP="009B0C06">
            <w:pPr>
              <w:rPr>
                <w:rFonts w:ascii="Arial" w:hAnsi="Arial" w:cs="Arial"/>
                <w:sz w:val="24"/>
                <w:szCs w:val="24"/>
              </w:rPr>
            </w:pPr>
          </w:p>
        </w:tc>
        <w:tc>
          <w:tcPr>
            <w:tcW w:w="923" w:type="dxa"/>
            <w:shd w:val="clear" w:color="auto" w:fill="FFFFFF" w:themeFill="background1"/>
          </w:tcPr>
          <w:p w14:paraId="67A5C122" w14:textId="77777777" w:rsidR="0028779B" w:rsidRPr="00117D0A" w:rsidRDefault="0028779B" w:rsidP="009B0C06">
            <w:pPr>
              <w:jc w:val="center"/>
              <w:rPr>
                <w:rFonts w:ascii="Arial" w:hAnsi="Arial" w:cs="Arial"/>
                <w:sz w:val="24"/>
                <w:szCs w:val="24"/>
              </w:rPr>
            </w:pPr>
            <w:r>
              <w:rPr>
                <w:rFonts w:ascii="Arial" w:hAnsi="Arial" w:cs="Arial"/>
                <w:sz w:val="24"/>
                <w:szCs w:val="24"/>
              </w:rPr>
              <w:t>16%</w:t>
            </w:r>
          </w:p>
        </w:tc>
        <w:tc>
          <w:tcPr>
            <w:tcW w:w="923" w:type="dxa"/>
          </w:tcPr>
          <w:p w14:paraId="5CEF2AB0" w14:textId="77777777" w:rsidR="0028779B" w:rsidRPr="00117D0A" w:rsidRDefault="0028779B" w:rsidP="009B0C06">
            <w:pPr>
              <w:jc w:val="center"/>
              <w:rPr>
                <w:rFonts w:ascii="Arial" w:hAnsi="Arial" w:cs="Arial"/>
                <w:sz w:val="24"/>
                <w:szCs w:val="24"/>
              </w:rPr>
            </w:pPr>
            <w:r>
              <w:rPr>
                <w:rFonts w:ascii="Arial" w:hAnsi="Arial" w:cs="Arial"/>
                <w:sz w:val="24"/>
                <w:szCs w:val="24"/>
              </w:rPr>
              <w:t>22%</w:t>
            </w:r>
          </w:p>
        </w:tc>
        <w:tc>
          <w:tcPr>
            <w:tcW w:w="923" w:type="dxa"/>
            <w:shd w:val="clear" w:color="auto" w:fill="auto"/>
          </w:tcPr>
          <w:p w14:paraId="5E458D02" w14:textId="77777777" w:rsidR="0028779B" w:rsidRPr="00117D0A" w:rsidRDefault="0028779B" w:rsidP="009B0C06">
            <w:pPr>
              <w:rPr>
                <w:rFonts w:ascii="Arial" w:hAnsi="Arial" w:cs="Arial"/>
                <w:sz w:val="24"/>
                <w:szCs w:val="24"/>
              </w:rPr>
            </w:pPr>
            <w:r>
              <w:rPr>
                <w:rFonts w:ascii="Arial" w:hAnsi="Arial" w:cs="Arial"/>
                <w:sz w:val="24"/>
                <w:szCs w:val="24"/>
              </w:rPr>
              <w:t>28%</w:t>
            </w:r>
          </w:p>
        </w:tc>
        <w:tc>
          <w:tcPr>
            <w:tcW w:w="923" w:type="dxa"/>
          </w:tcPr>
          <w:p w14:paraId="2D3F7539" w14:textId="77777777" w:rsidR="0028779B" w:rsidRPr="00117D0A" w:rsidRDefault="0028779B" w:rsidP="009B0C06">
            <w:pPr>
              <w:rPr>
                <w:rFonts w:ascii="Arial" w:hAnsi="Arial" w:cs="Arial"/>
                <w:sz w:val="24"/>
                <w:szCs w:val="24"/>
              </w:rPr>
            </w:pPr>
            <w:r>
              <w:rPr>
                <w:rFonts w:ascii="Arial" w:hAnsi="Arial" w:cs="Arial"/>
                <w:sz w:val="24"/>
                <w:szCs w:val="24"/>
              </w:rPr>
              <w:t>50%</w:t>
            </w:r>
          </w:p>
        </w:tc>
        <w:tc>
          <w:tcPr>
            <w:tcW w:w="935" w:type="dxa"/>
            <w:shd w:val="clear" w:color="auto" w:fill="FFFFFF" w:themeFill="background1"/>
          </w:tcPr>
          <w:p w14:paraId="6A3E837C" w14:textId="2470821F" w:rsidR="0028779B" w:rsidRPr="00117D0A" w:rsidRDefault="0028779B" w:rsidP="009B0C06">
            <w:pPr>
              <w:rPr>
                <w:rFonts w:ascii="Arial" w:hAnsi="Arial" w:cs="Arial"/>
                <w:sz w:val="24"/>
                <w:szCs w:val="24"/>
              </w:rPr>
            </w:pPr>
            <w:r>
              <w:rPr>
                <w:rFonts w:ascii="Arial" w:hAnsi="Arial" w:cs="Arial"/>
                <w:sz w:val="24"/>
                <w:szCs w:val="24"/>
              </w:rPr>
              <w:t>62%</w:t>
            </w:r>
          </w:p>
        </w:tc>
        <w:tc>
          <w:tcPr>
            <w:tcW w:w="785" w:type="dxa"/>
            <w:shd w:val="clear" w:color="auto" w:fill="FFFF00"/>
          </w:tcPr>
          <w:p w14:paraId="7680C9F8" w14:textId="520022A9" w:rsidR="0028779B" w:rsidRPr="00117D0A" w:rsidRDefault="0028779B" w:rsidP="009B0C06">
            <w:pPr>
              <w:rPr>
                <w:rFonts w:ascii="Arial" w:hAnsi="Arial" w:cs="Arial"/>
                <w:sz w:val="24"/>
                <w:szCs w:val="24"/>
              </w:rPr>
            </w:pPr>
          </w:p>
        </w:tc>
        <w:tc>
          <w:tcPr>
            <w:tcW w:w="923" w:type="dxa"/>
            <w:shd w:val="clear" w:color="auto" w:fill="FFFFFF" w:themeFill="background1"/>
          </w:tcPr>
          <w:p w14:paraId="45D12D20" w14:textId="77777777" w:rsidR="0028779B" w:rsidRPr="00117D0A" w:rsidRDefault="0028779B" w:rsidP="009B0C06">
            <w:pPr>
              <w:jc w:val="center"/>
              <w:rPr>
                <w:rFonts w:ascii="Arial" w:hAnsi="Arial" w:cs="Arial"/>
                <w:sz w:val="24"/>
                <w:szCs w:val="24"/>
              </w:rPr>
            </w:pPr>
          </w:p>
        </w:tc>
        <w:tc>
          <w:tcPr>
            <w:tcW w:w="938" w:type="dxa"/>
          </w:tcPr>
          <w:p w14:paraId="04BCEC2F" w14:textId="77777777" w:rsidR="0028779B" w:rsidRPr="00117D0A" w:rsidRDefault="0028779B" w:rsidP="009B0C06">
            <w:pPr>
              <w:jc w:val="center"/>
              <w:rPr>
                <w:rFonts w:ascii="Arial" w:hAnsi="Arial" w:cs="Arial"/>
                <w:sz w:val="24"/>
                <w:szCs w:val="24"/>
              </w:rPr>
            </w:pPr>
          </w:p>
        </w:tc>
        <w:tc>
          <w:tcPr>
            <w:tcW w:w="993" w:type="dxa"/>
          </w:tcPr>
          <w:p w14:paraId="5EBD8C75" w14:textId="77777777" w:rsidR="0028779B" w:rsidRPr="00117D0A" w:rsidRDefault="0028779B" w:rsidP="009B0C06">
            <w:pPr>
              <w:jc w:val="center"/>
              <w:rPr>
                <w:rFonts w:ascii="Arial" w:hAnsi="Arial" w:cs="Arial"/>
                <w:sz w:val="24"/>
                <w:szCs w:val="24"/>
              </w:rPr>
            </w:pPr>
            <w:r>
              <w:rPr>
                <w:rFonts w:ascii="Arial" w:hAnsi="Arial" w:cs="Arial"/>
                <w:sz w:val="24"/>
                <w:szCs w:val="24"/>
              </w:rPr>
              <w:t>66%</w:t>
            </w:r>
          </w:p>
        </w:tc>
        <w:tc>
          <w:tcPr>
            <w:tcW w:w="992" w:type="dxa"/>
          </w:tcPr>
          <w:p w14:paraId="28C245FD" w14:textId="77777777" w:rsidR="0028779B" w:rsidRDefault="0028779B" w:rsidP="009B0C06">
            <w:pPr>
              <w:jc w:val="center"/>
              <w:rPr>
                <w:rFonts w:ascii="Arial" w:hAnsi="Arial" w:cs="Arial"/>
                <w:sz w:val="24"/>
                <w:szCs w:val="24"/>
              </w:rPr>
            </w:pPr>
          </w:p>
        </w:tc>
        <w:tc>
          <w:tcPr>
            <w:tcW w:w="992" w:type="dxa"/>
          </w:tcPr>
          <w:p w14:paraId="71EFF572" w14:textId="4BD558D7" w:rsidR="0028779B" w:rsidRDefault="0028779B" w:rsidP="009B0C06">
            <w:pPr>
              <w:jc w:val="center"/>
              <w:rPr>
                <w:rFonts w:ascii="Arial" w:hAnsi="Arial" w:cs="Arial"/>
                <w:sz w:val="24"/>
                <w:szCs w:val="24"/>
              </w:rPr>
            </w:pPr>
            <w:r>
              <w:rPr>
                <w:rFonts w:ascii="Arial" w:hAnsi="Arial" w:cs="Arial"/>
                <w:sz w:val="24"/>
                <w:szCs w:val="24"/>
              </w:rPr>
              <w:t>50%</w:t>
            </w:r>
          </w:p>
        </w:tc>
      </w:tr>
      <w:tr w:rsidR="0028779B" w:rsidRPr="00117D0A" w14:paraId="653C94BD" w14:textId="1DA819EA" w:rsidTr="0028779B">
        <w:tc>
          <w:tcPr>
            <w:tcW w:w="953" w:type="dxa"/>
            <w:shd w:val="clear" w:color="auto" w:fill="FF0000"/>
          </w:tcPr>
          <w:p w14:paraId="6A14A8D0" w14:textId="77777777" w:rsidR="0028779B" w:rsidRPr="00117D0A" w:rsidRDefault="0028779B" w:rsidP="009B0C06">
            <w:pPr>
              <w:rPr>
                <w:rFonts w:ascii="Arial" w:hAnsi="Arial" w:cs="Arial"/>
                <w:sz w:val="24"/>
                <w:szCs w:val="24"/>
              </w:rPr>
            </w:pPr>
          </w:p>
        </w:tc>
        <w:tc>
          <w:tcPr>
            <w:tcW w:w="923" w:type="dxa"/>
            <w:shd w:val="clear" w:color="auto" w:fill="FFFFFF" w:themeFill="background1"/>
          </w:tcPr>
          <w:p w14:paraId="359D2801" w14:textId="77777777" w:rsidR="0028779B" w:rsidRPr="00117D0A" w:rsidRDefault="0028779B" w:rsidP="009B0C06">
            <w:pPr>
              <w:jc w:val="center"/>
              <w:rPr>
                <w:rFonts w:ascii="Arial" w:hAnsi="Arial" w:cs="Arial"/>
                <w:sz w:val="24"/>
                <w:szCs w:val="24"/>
              </w:rPr>
            </w:pPr>
            <w:r>
              <w:rPr>
                <w:rFonts w:ascii="Arial" w:hAnsi="Arial" w:cs="Arial"/>
                <w:sz w:val="24"/>
                <w:szCs w:val="24"/>
              </w:rPr>
              <w:t>16%</w:t>
            </w:r>
          </w:p>
        </w:tc>
        <w:tc>
          <w:tcPr>
            <w:tcW w:w="923" w:type="dxa"/>
          </w:tcPr>
          <w:p w14:paraId="69146C2D" w14:textId="77777777" w:rsidR="0028779B" w:rsidRPr="00117D0A" w:rsidRDefault="0028779B" w:rsidP="009B0C06">
            <w:pPr>
              <w:jc w:val="center"/>
              <w:rPr>
                <w:rFonts w:ascii="Arial" w:hAnsi="Arial" w:cs="Arial"/>
                <w:sz w:val="24"/>
                <w:szCs w:val="24"/>
              </w:rPr>
            </w:pPr>
            <w:r>
              <w:rPr>
                <w:rFonts w:ascii="Arial" w:hAnsi="Arial" w:cs="Arial"/>
                <w:sz w:val="24"/>
                <w:szCs w:val="24"/>
              </w:rPr>
              <w:t>22%</w:t>
            </w:r>
          </w:p>
        </w:tc>
        <w:tc>
          <w:tcPr>
            <w:tcW w:w="923" w:type="dxa"/>
            <w:shd w:val="clear" w:color="auto" w:fill="auto"/>
          </w:tcPr>
          <w:p w14:paraId="4F86F4EE" w14:textId="77777777" w:rsidR="0028779B" w:rsidRPr="00117D0A" w:rsidRDefault="0028779B" w:rsidP="009B0C06">
            <w:pPr>
              <w:rPr>
                <w:rFonts w:ascii="Arial" w:hAnsi="Arial" w:cs="Arial"/>
                <w:sz w:val="24"/>
                <w:szCs w:val="24"/>
              </w:rPr>
            </w:pPr>
          </w:p>
        </w:tc>
        <w:tc>
          <w:tcPr>
            <w:tcW w:w="923" w:type="dxa"/>
          </w:tcPr>
          <w:p w14:paraId="076F2E99" w14:textId="77777777" w:rsidR="0028779B" w:rsidRPr="00117D0A" w:rsidRDefault="0028779B" w:rsidP="009B0C06">
            <w:pPr>
              <w:rPr>
                <w:rFonts w:ascii="Arial" w:hAnsi="Arial" w:cs="Arial"/>
                <w:sz w:val="24"/>
                <w:szCs w:val="24"/>
              </w:rPr>
            </w:pPr>
          </w:p>
        </w:tc>
        <w:tc>
          <w:tcPr>
            <w:tcW w:w="935" w:type="dxa"/>
            <w:shd w:val="clear" w:color="auto" w:fill="FFFFFF" w:themeFill="background1"/>
          </w:tcPr>
          <w:p w14:paraId="72C75873" w14:textId="1476F9A2" w:rsidR="0028779B" w:rsidRPr="00117D0A" w:rsidRDefault="0028779B" w:rsidP="009B0C06">
            <w:pPr>
              <w:rPr>
                <w:rFonts w:ascii="Arial" w:hAnsi="Arial" w:cs="Arial"/>
                <w:sz w:val="24"/>
                <w:szCs w:val="24"/>
              </w:rPr>
            </w:pPr>
            <w:r>
              <w:rPr>
                <w:rFonts w:ascii="Arial" w:hAnsi="Arial" w:cs="Arial"/>
                <w:sz w:val="24"/>
                <w:szCs w:val="24"/>
              </w:rPr>
              <w:t>13%</w:t>
            </w:r>
          </w:p>
        </w:tc>
        <w:tc>
          <w:tcPr>
            <w:tcW w:w="785" w:type="dxa"/>
            <w:shd w:val="clear" w:color="auto" w:fill="FF0000"/>
          </w:tcPr>
          <w:p w14:paraId="4F5B58C8" w14:textId="7B4720EF" w:rsidR="0028779B" w:rsidRPr="00117D0A" w:rsidRDefault="0028779B" w:rsidP="009B0C06">
            <w:pPr>
              <w:rPr>
                <w:rFonts w:ascii="Arial" w:hAnsi="Arial" w:cs="Arial"/>
                <w:sz w:val="24"/>
                <w:szCs w:val="24"/>
              </w:rPr>
            </w:pPr>
          </w:p>
        </w:tc>
        <w:tc>
          <w:tcPr>
            <w:tcW w:w="923" w:type="dxa"/>
            <w:shd w:val="clear" w:color="auto" w:fill="FFFFFF" w:themeFill="background1"/>
          </w:tcPr>
          <w:p w14:paraId="7E69C925" w14:textId="77777777" w:rsidR="0028779B" w:rsidRPr="00117D0A" w:rsidRDefault="0028779B" w:rsidP="009B0C06">
            <w:pPr>
              <w:jc w:val="center"/>
              <w:rPr>
                <w:rFonts w:ascii="Arial" w:hAnsi="Arial" w:cs="Arial"/>
                <w:sz w:val="24"/>
                <w:szCs w:val="24"/>
              </w:rPr>
            </w:pPr>
          </w:p>
        </w:tc>
        <w:tc>
          <w:tcPr>
            <w:tcW w:w="938" w:type="dxa"/>
          </w:tcPr>
          <w:p w14:paraId="3B567E23" w14:textId="77777777" w:rsidR="0028779B" w:rsidRPr="00117D0A" w:rsidRDefault="0028779B" w:rsidP="009B0C06">
            <w:pPr>
              <w:jc w:val="center"/>
              <w:rPr>
                <w:rFonts w:ascii="Arial" w:hAnsi="Arial" w:cs="Arial"/>
                <w:sz w:val="24"/>
                <w:szCs w:val="24"/>
              </w:rPr>
            </w:pPr>
          </w:p>
        </w:tc>
        <w:tc>
          <w:tcPr>
            <w:tcW w:w="993" w:type="dxa"/>
          </w:tcPr>
          <w:p w14:paraId="0031DB90" w14:textId="77777777" w:rsidR="0028779B" w:rsidRPr="00117D0A" w:rsidRDefault="0028779B" w:rsidP="009B0C06">
            <w:pPr>
              <w:jc w:val="center"/>
              <w:rPr>
                <w:rFonts w:ascii="Arial" w:hAnsi="Arial" w:cs="Arial"/>
                <w:sz w:val="24"/>
                <w:szCs w:val="24"/>
              </w:rPr>
            </w:pPr>
          </w:p>
        </w:tc>
        <w:tc>
          <w:tcPr>
            <w:tcW w:w="992" w:type="dxa"/>
          </w:tcPr>
          <w:p w14:paraId="13C0C46F" w14:textId="77777777" w:rsidR="0028779B" w:rsidRPr="00117D0A" w:rsidRDefault="0028779B" w:rsidP="009B0C06">
            <w:pPr>
              <w:jc w:val="center"/>
              <w:rPr>
                <w:rFonts w:ascii="Arial" w:hAnsi="Arial" w:cs="Arial"/>
                <w:sz w:val="24"/>
                <w:szCs w:val="24"/>
              </w:rPr>
            </w:pPr>
            <w:r>
              <w:rPr>
                <w:rFonts w:ascii="Arial" w:hAnsi="Arial" w:cs="Arial"/>
                <w:sz w:val="24"/>
                <w:szCs w:val="24"/>
              </w:rPr>
              <w:t>40%</w:t>
            </w:r>
          </w:p>
        </w:tc>
        <w:tc>
          <w:tcPr>
            <w:tcW w:w="992" w:type="dxa"/>
          </w:tcPr>
          <w:p w14:paraId="54F6F774" w14:textId="77777777" w:rsidR="0028779B" w:rsidRDefault="0028779B" w:rsidP="009B0C06">
            <w:pPr>
              <w:jc w:val="center"/>
              <w:rPr>
                <w:rFonts w:ascii="Arial" w:hAnsi="Arial" w:cs="Arial"/>
                <w:sz w:val="24"/>
                <w:szCs w:val="24"/>
              </w:rPr>
            </w:pPr>
          </w:p>
        </w:tc>
      </w:tr>
    </w:tbl>
    <w:p w14:paraId="60230AA1" w14:textId="77777777" w:rsidR="00F81094" w:rsidRPr="00117D0A" w:rsidRDefault="00F81094" w:rsidP="00F81094">
      <w:pPr>
        <w:rPr>
          <w:rFonts w:ascii="Arial" w:hAnsi="Arial" w:cs="Arial"/>
          <w:sz w:val="24"/>
          <w:szCs w:val="24"/>
        </w:rPr>
      </w:pPr>
    </w:p>
    <w:p w14:paraId="3B5BAB17" w14:textId="77777777" w:rsidR="00F81094" w:rsidRDefault="00F81094" w:rsidP="00F81094">
      <w:pPr>
        <w:rPr>
          <w:rFonts w:ascii="Arial" w:hAnsi="Arial" w:cs="Arial"/>
          <w:sz w:val="24"/>
          <w:szCs w:val="24"/>
        </w:rPr>
      </w:pPr>
      <w:r w:rsidRPr="00117D0A">
        <w:rPr>
          <w:rFonts w:ascii="Arial" w:hAnsi="Arial" w:cs="Arial"/>
          <w:sz w:val="24"/>
          <w:szCs w:val="24"/>
        </w:rPr>
        <w:t>Therefore 92% are at or above threshold</w:t>
      </w:r>
      <w:r w:rsidR="00117D0A">
        <w:rPr>
          <w:rFonts w:ascii="Arial" w:hAnsi="Arial" w:cs="Arial"/>
          <w:sz w:val="24"/>
          <w:szCs w:val="24"/>
        </w:rPr>
        <w:t xml:space="preserve"> 2018</w:t>
      </w:r>
    </w:p>
    <w:p w14:paraId="46BF5AB6" w14:textId="77777777" w:rsidR="00136C5A" w:rsidRDefault="00117D0A" w:rsidP="00F81094">
      <w:pPr>
        <w:rPr>
          <w:rFonts w:ascii="Arial" w:hAnsi="Arial" w:cs="Arial"/>
          <w:sz w:val="24"/>
          <w:szCs w:val="24"/>
        </w:rPr>
      </w:pPr>
      <w:r>
        <w:rPr>
          <w:rFonts w:ascii="Arial" w:hAnsi="Arial" w:cs="Arial"/>
          <w:sz w:val="24"/>
          <w:szCs w:val="24"/>
        </w:rPr>
        <w:t>Therefore 83</w:t>
      </w:r>
      <w:r w:rsidRPr="00117D0A">
        <w:rPr>
          <w:rFonts w:ascii="Arial" w:hAnsi="Arial" w:cs="Arial"/>
          <w:sz w:val="24"/>
          <w:szCs w:val="24"/>
        </w:rPr>
        <w:t>% are at or above threshold</w:t>
      </w:r>
      <w:r w:rsidR="004208E7">
        <w:rPr>
          <w:rFonts w:ascii="Arial" w:hAnsi="Arial" w:cs="Arial"/>
          <w:sz w:val="24"/>
          <w:szCs w:val="24"/>
        </w:rPr>
        <w:t xml:space="preserve"> 2019</w:t>
      </w:r>
    </w:p>
    <w:p w14:paraId="3607CB4A" w14:textId="77777777" w:rsidR="00136C5A" w:rsidRDefault="004208E7" w:rsidP="00F81094">
      <w:pPr>
        <w:rPr>
          <w:rFonts w:ascii="Arial" w:hAnsi="Arial" w:cs="Arial"/>
          <w:sz w:val="24"/>
          <w:szCs w:val="24"/>
        </w:rPr>
      </w:pPr>
      <w:r>
        <w:rPr>
          <w:rFonts w:ascii="Arial" w:hAnsi="Arial" w:cs="Arial"/>
          <w:sz w:val="24"/>
          <w:szCs w:val="24"/>
        </w:rPr>
        <w:t>Therefore 100</w:t>
      </w:r>
      <w:r w:rsidRPr="00117D0A">
        <w:rPr>
          <w:rFonts w:ascii="Arial" w:hAnsi="Arial" w:cs="Arial"/>
          <w:sz w:val="24"/>
          <w:szCs w:val="24"/>
        </w:rPr>
        <w:t>% are at or above threshold</w:t>
      </w:r>
      <w:r>
        <w:rPr>
          <w:rFonts w:ascii="Arial" w:hAnsi="Arial" w:cs="Arial"/>
          <w:sz w:val="24"/>
          <w:szCs w:val="24"/>
        </w:rPr>
        <w:t xml:space="preserve"> 2020</w:t>
      </w:r>
    </w:p>
    <w:p w14:paraId="640EA12F" w14:textId="028C21C5" w:rsidR="00435BF2" w:rsidRDefault="00435BF2" w:rsidP="00435BF2">
      <w:pPr>
        <w:rPr>
          <w:rFonts w:ascii="Arial" w:hAnsi="Arial" w:cs="Arial"/>
          <w:sz w:val="24"/>
          <w:szCs w:val="24"/>
        </w:rPr>
      </w:pPr>
      <w:r>
        <w:rPr>
          <w:rFonts w:ascii="Arial" w:hAnsi="Arial" w:cs="Arial"/>
          <w:sz w:val="24"/>
          <w:szCs w:val="24"/>
        </w:rPr>
        <w:t>Therefore 72</w:t>
      </w:r>
      <w:r w:rsidRPr="00117D0A">
        <w:rPr>
          <w:rFonts w:ascii="Arial" w:hAnsi="Arial" w:cs="Arial"/>
          <w:sz w:val="24"/>
          <w:szCs w:val="24"/>
        </w:rPr>
        <w:t>% are at or above threshold</w:t>
      </w:r>
      <w:r>
        <w:rPr>
          <w:rFonts w:ascii="Arial" w:hAnsi="Arial" w:cs="Arial"/>
          <w:sz w:val="24"/>
          <w:szCs w:val="24"/>
        </w:rPr>
        <w:t xml:space="preserve"> 2021</w:t>
      </w:r>
    </w:p>
    <w:p w14:paraId="4E55972A" w14:textId="0A5E8EAC" w:rsidR="0028779B" w:rsidRDefault="0028779B" w:rsidP="0028779B">
      <w:pPr>
        <w:rPr>
          <w:rFonts w:ascii="Arial" w:hAnsi="Arial" w:cs="Arial"/>
          <w:sz w:val="24"/>
          <w:szCs w:val="24"/>
        </w:rPr>
      </w:pPr>
      <w:r>
        <w:rPr>
          <w:rFonts w:ascii="Arial" w:hAnsi="Arial" w:cs="Arial"/>
          <w:sz w:val="24"/>
          <w:szCs w:val="24"/>
        </w:rPr>
        <w:t>Therefore 75</w:t>
      </w:r>
      <w:r w:rsidRPr="00117D0A">
        <w:rPr>
          <w:rFonts w:ascii="Arial" w:hAnsi="Arial" w:cs="Arial"/>
          <w:sz w:val="24"/>
          <w:szCs w:val="24"/>
        </w:rPr>
        <w:t>% are at or above threshold</w:t>
      </w:r>
      <w:r>
        <w:rPr>
          <w:rFonts w:ascii="Arial" w:hAnsi="Arial" w:cs="Arial"/>
          <w:sz w:val="24"/>
          <w:szCs w:val="24"/>
        </w:rPr>
        <w:t xml:space="preserve"> 2022</w:t>
      </w:r>
    </w:p>
    <w:p w14:paraId="204A76F8" w14:textId="77777777" w:rsidR="009C1DCC" w:rsidRPr="009C1DCC" w:rsidRDefault="009C1DCC" w:rsidP="00F81094">
      <w:pPr>
        <w:rPr>
          <w:rFonts w:ascii="Arial" w:hAnsi="Arial" w:cs="Arial"/>
          <w:sz w:val="24"/>
          <w:szCs w:val="24"/>
        </w:rPr>
      </w:pPr>
    </w:p>
    <w:p w14:paraId="63C2DB56" w14:textId="77777777" w:rsidR="00D03C67" w:rsidRPr="00117D0A" w:rsidRDefault="00D03C67" w:rsidP="00D03C67">
      <w:pPr>
        <w:rPr>
          <w:rFonts w:ascii="Arial" w:hAnsi="Arial" w:cs="Arial"/>
          <w:sz w:val="24"/>
          <w:szCs w:val="24"/>
          <w:u w:val="single"/>
        </w:rPr>
      </w:pPr>
      <w:r w:rsidRPr="00117D0A">
        <w:rPr>
          <w:rFonts w:ascii="Arial" w:hAnsi="Arial" w:cs="Arial"/>
          <w:sz w:val="24"/>
          <w:szCs w:val="24"/>
          <w:u w:val="single"/>
        </w:rPr>
        <w:t>ICT</w:t>
      </w:r>
    </w:p>
    <w:tbl>
      <w:tblPr>
        <w:tblStyle w:val="TableGrid"/>
        <w:tblW w:w="11142" w:type="dxa"/>
        <w:tblInd w:w="-941" w:type="dxa"/>
        <w:tblLook w:val="04A0" w:firstRow="1" w:lastRow="0" w:firstColumn="1" w:lastColumn="0" w:noHBand="0" w:noVBand="1"/>
      </w:tblPr>
      <w:tblGrid>
        <w:gridCol w:w="870"/>
        <w:gridCol w:w="923"/>
        <w:gridCol w:w="923"/>
        <w:gridCol w:w="923"/>
        <w:gridCol w:w="923"/>
        <w:gridCol w:w="923"/>
        <w:gridCol w:w="844"/>
        <w:gridCol w:w="923"/>
        <w:gridCol w:w="923"/>
        <w:gridCol w:w="923"/>
        <w:gridCol w:w="923"/>
        <w:gridCol w:w="1121"/>
      </w:tblGrid>
      <w:tr w:rsidR="0028779B" w:rsidRPr="00117D0A" w14:paraId="2E0CF1DE" w14:textId="4DB10274" w:rsidTr="0028779B">
        <w:tc>
          <w:tcPr>
            <w:tcW w:w="870" w:type="dxa"/>
          </w:tcPr>
          <w:p w14:paraId="45656AE0" w14:textId="77777777" w:rsidR="0028779B" w:rsidRPr="00117D0A" w:rsidRDefault="0028779B" w:rsidP="0028779B">
            <w:pPr>
              <w:rPr>
                <w:rFonts w:ascii="Arial" w:hAnsi="Arial" w:cs="Arial"/>
                <w:sz w:val="24"/>
                <w:szCs w:val="24"/>
              </w:rPr>
            </w:pPr>
            <w:r w:rsidRPr="00117D0A">
              <w:rPr>
                <w:rFonts w:ascii="Arial" w:hAnsi="Arial" w:cs="Arial"/>
                <w:sz w:val="24"/>
                <w:szCs w:val="24"/>
              </w:rPr>
              <w:t>FFT D/3 or above</w:t>
            </w:r>
          </w:p>
        </w:tc>
        <w:tc>
          <w:tcPr>
            <w:tcW w:w="923" w:type="dxa"/>
          </w:tcPr>
          <w:p w14:paraId="5EC1FE25" w14:textId="77777777" w:rsidR="0028779B" w:rsidRPr="00117D0A" w:rsidRDefault="0028779B" w:rsidP="0028779B">
            <w:pPr>
              <w:rPr>
                <w:rFonts w:ascii="Arial" w:hAnsi="Arial" w:cs="Arial"/>
                <w:sz w:val="24"/>
                <w:szCs w:val="24"/>
              </w:rPr>
            </w:pPr>
            <w:r>
              <w:rPr>
                <w:rFonts w:ascii="Arial" w:hAnsi="Arial" w:cs="Arial"/>
                <w:sz w:val="24"/>
                <w:szCs w:val="24"/>
              </w:rPr>
              <w:t xml:space="preserve">From 5 </w:t>
            </w:r>
            <w:r w:rsidRPr="00117D0A">
              <w:rPr>
                <w:rFonts w:ascii="Arial" w:hAnsi="Arial" w:cs="Arial"/>
                <w:sz w:val="24"/>
                <w:szCs w:val="24"/>
              </w:rPr>
              <w:t>pupil results</w:t>
            </w:r>
          </w:p>
          <w:p w14:paraId="533FCB6C" w14:textId="77777777" w:rsidR="0028779B" w:rsidRPr="00117D0A" w:rsidRDefault="0028779B" w:rsidP="0028779B">
            <w:pPr>
              <w:rPr>
                <w:rFonts w:ascii="Arial" w:hAnsi="Arial" w:cs="Arial"/>
                <w:sz w:val="24"/>
                <w:szCs w:val="24"/>
              </w:rPr>
            </w:pPr>
            <w:r w:rsidRPr="00117D0A">
              <w:rPr>
                <w:rFonts w:ascii="Arial" w:hAnsi="Arial" w:cs="Arial"/>
                <w:sz w:val="24"/>
                <w:szCs w:val="24"/>
              </w:rPr>
              <w:t>2018</w:t>
            </w:r>
          </w:p>
        </w:tc>
        <w:tc>
          <w:tcPr>
            <w:tcW w:w="923" w:type="dxa"/>
          </w:tcPr>
          <w:p w14:paraId="516BE359" w14:textId="77777777" w:rsidR="0028779B" w:rsidRPr="00117D0A" w:rsidRDefault="0028779B" w:rsidP="0028779B">
            <w:pPr>
              <w:rPr>
                <w:rFonts w:ascii="Arial" w:hAnsi="Arial" w:cs="Arial"/>
                <w:sz w:val="24"/>
                <w:szCs w:val="24"/>
              </w:rPr>
            </w:pPr>
            <w:r>
              <w:rPr>
                <w:rFonts w:ascii="Arial" w:hAnsi="Arial" w:cs="Arial"/>
                <w:sz w:val="24"/>
                <w:szCs w:val="24"/>
              </w:rPr>
              <w:t xml:space="preserve">From 7 </w:t>
            </w:r>
            <w:r w:rsidRPr="00117D0A">
              <w:rPr>
                <w:rFonts w:ascii="Arial" w:hAnsi="Arial" w:cs="Arial"/>
                <w:sz w:val="24"/>
                <w:szCs w:val="24"/>
              </w:rPr>
              <w:t>pupil results 2019</w:t>
            </w:r>
          </w:p>
        </w:tc>
        <w:tc>
          <w:tcPr>
            <w:tcW w:w="923" w:type="dxa"/>
            <w:shd w:val="clear" w:color="auto" w:fill="FFFFFF" w:themeFill="background1"/>
          </w:tcPr>
          <w:p w14:paraId="32FDA380" w14:textId="77777777" w:rsidR="0028779B" w:rsidRPr="00117D0A" w:rsidRDefault="0028779B" w:rsidP="0028779B">
            <w:pPr>
              <w:rPr>
                <w:rFonts w:ascii="Arial" w:hAnsi="Arial" w:cs="Arial"/>
                <w:sz w:val="24"/>
                <w:szCs w:val="24"/>
              </w:rPr>
            </w:pPr>
            <w:r>
              <w:rPr>
                <w:rFonts w:ascii="Arial" w:hAnsi="Arial" w:cs="Arial"/>
                <w:sz w:val="24"/>
                <w:szCs w:val="24"/>
              </w:rPr>
              <w:t>From 5 pupil results 2020</w:t>
            </w:r>
          </w:p>
        </w:tc>
        <w:tc>
          <w:tcPr>
            <w:tcW w:w="923" w:type="dxa"/>
            <w:shd w:val="clear" w:color="auto" w:fill="auto"/>
          </w:tcPr>
          <w:p w14:paraId="47763AFE" w14:textId="77777777" w:rsidR="0028779B" w:rsidRPr="00117D0A" w:rsidRDefault="0028779B" w:rsidP="0028779B">
            <w:pPr>
              <w:rPr>
                <w:rFonts w:ascii="Arial" w:hAnsi="Arial" w:cs="Arial"/>
                <w:sz w:val="24"/>
                <w:szCs w:val="24"/>
              </w:rPr>
            </w:pPr>
            <w:r>
              <w:rPr>
                <w:rFonts w:ascii="Arial" w:hAnsi="Arial" w:cs="Arial"/>
                <w:sz w:val="24"/>
                <w:szCs w:val="24"/>
              </w:rPr>
              <w:t>From 2 pupil results 2021</w:t>
            </w:r>
          </w:p>
        </w:tc>
        <w:tc>
          <w:tcPr>
            <w:tcW w:w="800" w:type="dxa"/>
          </w:tcPr>
          <w:p w14:paraId="320EF4B8" w14:textId="69DB2F2E" w:rsidR="0028779B" w:rsidRPr="00117D0A" w:rsidRDefault="0028779B" w:rsidP="0028779B">
            <w:pPr>
              <w:rPr>
                <w:rFonts w:ascii="Arial" w:hAnsi="Arial" w:cs="Arial"/>
                <w:sz w:val="24"/>
                <w:szCs w:val="24"/>
              </w:rPr>
            </w:pPr>
            <w:r>
              <w:rPr>
                <w:rFonts w:ascii="Arial" w:hAnsi="Arial" w:cs="Arial"/>
                <w:sz w:val="24"/>
                <w:szCs w:val="24"/>
              </w:rPr>
              <w:t>From 4 pupil results 2022</w:t>
            </w:r>
          </w:p>
        </w:tc>
        <w:tc>
          <w:tcPr>
            <w:tcW w:w="844" w:type="dxa"/>
          </w:tcPr>
          <w:p w14:paraId="1DC205C8" w14:textId="53BA6DB1" w:rsidR="0028779B" w:rsidRPr="00117D0A" w:rsidRDefault="0028779B" w:rsidP="0028779B">
            <w:pPr>
              <w:rPr>
                <w:rFonts w:ascii="Arial" w:hAnsi="Arial" w:cs="Arial"/>
                <w:sz w:val="24"/>
                <w:szCs w:val="24"/>
              </w:rPr>
            </w:pPr>
            <w:r w:rsidRPr="00117D0A">
              <w:rPr>
                <w:rFonts w:ascii="Arial" w:hAnsi="Arial" w:cs="Arial"/>
                <w:sz w:val="24"/>
                <w:szCs w:val="24"/>
              </w:rPr>
              <w:t>FFT E/2 or below</w:t>
            </w:r>
          </w:p>
        </w:tc>
        <w:tc>
          <w:tcPr>
            <w:tcW w:w="923" w:type="dxa"/>
          </w:tcPr>
          <w:p w14:paraId="37648586" w14:textId="77777777" w:rsidR="0028779B" w:rsidRPr="00117D0A" w:rsidRDefault="0028779B" w:rsidP="0028779B">
            <w:pPr>
              <w:rPr>
                <w:rFonts w:ascii="Arial" w:hAnsi="Arial" w:cs="Arial"/>
                <w:sz w:val="24"/>
                <w:szCs w:val="24"/>
              </w:rPr>
            </w:pPr>
            <w:r>
              <w:rPr>
                <w:rFonts w:ascii="Arial" w:hAnsi="Arial" w:cs="Arial"/>
                <w:sz w:val="24"/>
                <w:szCs w:val="24"/>
              </w:rPr>
              <w:t xml:space="preserve">From 7 </w:t>
            </w:r>
            <w:r w:rsidRPr="00117D0A">
              <w:rPr>
                <w:rFonts w:ascii="Arial" w:hAnsi="Arial" w:cs="Arial"/>
                <w:sz w:val="24"/>
                <w:szCs w:val="24"/>
              </w:rPr>
              <w:t>pupil results</w:t>
            </w:r>
          </w:p>
          <w:p w14:paraId="2663448A" w14:textId="77777777" w:rsidR="0028779B" w:rsidRPr="00117D0A" w:rsidRDefault="0028779B" w:rsidP="0028779B">
            <w:pPr>
              <w:rPr>
                <w:rFonts w:ascii="Arial" w:hAnsi="Arial" w:cs="Arial"/>
                <w:sz w:val="24"/>
                <w:szCs w:val="24"/>
              </w:rPr>
            </w:pPr>
            <w:r w:rsidRPr="00117D0A">
              <w:rPr>
                <w:rFonts w:ascii="Arial" w:hAnsi="Arial" w:cs="Arial"/>
                <w:sz w:val="24"/>
                <w:szCs w:val="24"/>
              </w:rPr>
              <w:t>2018</w:t>
            </w:r>
          </w:p>
        </w:tc>
        <w:tc>
          <w:tcPr>
            <w:tcW w:w="923" w:type="dxa"/>
          </w:tcPr>
          <w:p w14:paraId="49493A53" w14:textId="77777777" w:rsidR="0028779B" w:rsidRDefault="0028779B" w:rsidP="0028779B">
            <w:pPr>
              <w:rPr>
                <w:rFonts w:ascii="Arial" w:hAnsi="Arial" w:cs="Arial"/>
                <w:sz w:val="24"/>
                <w:szCs w:val="24"/>
              </w:rPr>
            </w:pPr>
            <w:r w:rsidRPr="00117D0A">
              <w:rPr>
                <w:rFonts w:ascii="Arial" w:hAnsi="Arial" w:cs="Arial"/>
                <w:sz w:val="24"/>
                <w:szCs w:val="24"/>
              </w:rPr>
              <w:t>From 3 pupil results</w:t>
            </w:r>
          </w:p>
          <w:p w14:paraId="194F53FA" w14:textId="77777777" w:rsidR="0028779B" w:rsidRPr="00117D0A" w:rsidRDefault="0028779B" w:rsidP="0028779B">
            <w:pPr>
              <w:rPr>
                <w:rFonts w:ascii="Arial" w:hAnsi="Arial" w:cs="Arial"/>
                <w:sz w:val="24"/>
                <w:szCs w:val="24"/>
              </w:rPr>
            </w:pPr>
            <w:r>
              <w:rPr>
                <w:rFonts w:ascii="Arial" w:hAnsi="Arial" w:cs="Arial"/>
                <w:sz w:val="24"/>
                <w:szCs w:val="24"/>
              </w:rPr>
              <w:t>2019</w:t>
            </w:r>
          </w:p>
        </w:tc>
        <w:tc>
          <w:tcPr>
            <w:tcW w:w="923" w:type="dxa"/>
          </w:tcPr>
          <w:p w14:paraId="13555EC9" w14:textId="77777777" w:rsidR="0028779B" w:rsidRPr="00117D0A" w:rsidRDefault="0028779B" w:rsidP="0028779B">
            <w:pPr>
              <w:rPr>
                <w:rFonts w:ascii="Arial" w:hAnsi="Arial" w:cs="Arial"/>
                <w:sz w:val="24"/>
                <w:szCs w:val="24"/>
              </w:rPr>
            </w:pPr>
            <w:r>
              <w:rPr>
                <w:rFonts w:ascii="Arial" w:hAnsi="Arial" w:cs="Arial"/>
                <w:sz w:val="24"/>
                <w:szCs w:val="24"/>
              </w:rPr>
              <w:t>From 5 pupil results 2020</w:t>
            </w:r>
          </w:p>
        </w:tc>
        <w:tc>
          <w:tcPr>
            <w:tcW w:w="923" w:type="dxa"/>
          </w:tcPr>
          <w:p w14:paraId="4D220B01" w14:textId="77777777" w:rsidR="0028779B" w:rsidRDefault="0028779B" w:rsidP="0028779B">
            <w:pPr>
              <w:rPr>
                <w:rFonts w:ascii="Arial" w:hAnsi="Arial" w:cs="Arial"/>
                <w:sz w:val="24"/>
                <w:szCs w:val="24"/>
              </w:rPr>
            </w:pPr>
            <w:r>
              <w:rPr>
                <w:rFonts w:ascii="Arial" w:hAnsi="Arial" w:cs="Arial"/>
                <w:sz w:val="24"/>
                <w:szCs w:val="24"/>
              </w:rPr>
              <w:t>From 5 pupil results 2021</w:t>
            </w:r>
          </w:p>
        </w:tc>
        <w:tc>
          <w:tcPr>
            <w:tcW w:w="1244" w:type="dxa"/>
          </w:tcPr>
          <w:p w14:paraId="1AB7F90E" w14:textId="7D52B0F9" w:rsidR="0028779B" w:rsidRDefault="0028779B" w:rsidP="0028779B">
            <w:pPr>
              <w:rPr>
                <w:rFonts w:ascii="Arial" w:hAnsi="Arial" w:cs="Arial"/>
                <w:sz w:val="24"/>
                <w:szCs w:val="24"/>
              </w:rPr>
            </w:pPr>
            <w:r>
              <w:rPr>
                <w:rFonts w:ascii="Arial" w:hAnsi="Arial" w:cs="Arial"/>
                <w:sz w:val="24"/>
                <w:szCs w:val="24"/>
              </w:rPr>
              <w:t>From 8 pupil results 2022</w:t>
            </w:r>
          </w:p>
        </w:tc>
      </w:tr>
      <w:tr w:rsidR="0028779B" w:rsidRPr="00117D0A" w14:paraId="66724764" w14:textId="1EDA4A8E" w:rsidTr="0028779B">
        <w:tc>
          <w:tcPr>
            <w:tcW w:w="870" w:type="dxa"/>
            <w:shd w:val="clear" w:color="auto" w:fill="7030A0"/>
          </w:tcPr>
          <w:p w14:paraId="41A79695" w14:textId="77777777" w:rsidR="0028779B" w:rsidRPr="00117D0A" w:rsidRDefault="0028779B" w:rsidP="0028779B">
            <w:pPr>
              <w:rPr>
                <w:rFonts w:ascii="Arial" w:hAnsi="Arial" w:cs="Arial"/>
                <w:sz w:val="24"/>
                <w:szCs w:val="24"/>
              </w:rPr>
            </w:pPr>
          </w:p>
        </w:tc>
        <w:tc>
          <w:tcPr>
            <w:tcW w:w="923" w:type="dxa"/>
            <w:shd w:val="clear" w:color="auto" w:fill="FFFFFF" w:themeFill="background1"/>
          </w:tcPr>
          <w:p w14:paraId="5548B02A" w14:textId="77777777" w:rsidR="0028779B" w:rsidRPr="00117D0A" w:rsidRDefault="0028779B" w:rsidP="0028779B">
            <w:pPr>
              <w:jc w:val="center"/>
              <w:rPr>
                <w:rFonts w:ascii="Arial" w:hAnsi="Arial" w:cs="Arial"/>
                <w:sz w:val="24"/>
                <w:szCs w:val="24"/>
              </w:rPr>
            </w:pPr>
            <w:r>
              <w:rPr>
                <w:rFonts w:ascii="Arial" w:hAnsi="Arial" w:cs="Arial"/>
                <w:sz w:val="24"/>
                <w:szCs w:val="24"/>
              </w:rPr>
              <w:t>40%</w:t>
            </w:r>
          </w:p>
        </w:tc>
        <w:tc>
          <w:tcPr>
            <w:tcW w:w="923" w:type="dxa"/>
          </w:tcPr>
          <w:p w14:paraId="609B1386" w14:textId="77777777" w:rsidR="0028779B" w:rsidRPr="00117D0A" w:rsidRDefault="0028779B" w:rsidP="0028779B">
            <w:pPr>
              <w:jc w:val="center"/>
              <w:rPr>
                <w:rFonts w:ascii="Arial" w:hAnsi="Arial" w:cs="Arial"/>
                <w:sz w:val="24"/>
                <w:szCs w:val="24"/>
              </w:rPr>
            </w:pPr>
            <w:r>
              <w:rPr>
                <w:rFonts w:ascii="Arial" w:hAnsi="Arial" w:cs="Arial"/>
                <w:sz w:val="24"/>
                <w:szCs w:val="24"/>
              </w:rPr>
              <w:t>14%</w:t>
            </w:r>
          </w:p>
        </w:tc>
        <w:tc>
          <w:tcPr>
            <w:tcW w:w="923" w:type="dxa"/>
            <w:shd w:val="clear" w:color="auto" w:fill="FFFFFF" w:themeFill="background1"/>
          </w:tcPr>
          <w:p w14:paraId="3848D478" w14:textId="77777777" w:rsidR="0028779B" w:rsidRPr="00117D0A" w:rsidRDefault="0028779B" w:rsidP="0028779B">
            <w:pPr>
              <w:rPr>
                <w:rFonts w:ascii="Arial" w:hAnsi="Arial" w:cs="Arial"/>
                <w:sz w:val="24"/>
                <w:szCs w:val="24"/>
              </w:rPr>
            </w:pPr>
          </w:p>
        </w:tc>
        <w:tc>
          <w:tcPr>
            <w:tcW w:w="923" w:type="dxa"/>
            <w:shd w:val="clear" w:color="auto" w:fill="auto"/>
          </w:tcPr>
          <w:p w14:paraId="5D0BE2CC" w14:textId="77777777" w:rsidR="0028779B" w:rsidRPr="00117D0A" w:rsidRDefault="0028779B" w:rsidP="0028779B">
            <w:pPr>
              <w:rPr>
                <w:rFonts w:ascii="Arial" w:hAnsi="Arial" w:cs="Arial"/>
                <w:sz w:val="24"/>
                <w:szCs w:val="24"/>
              </w:rPr>
            </w:pPr>
          </w:p>
        </w:tc>
        <w:tc>
          <w:tcPr>
            <w:tcW w:w="800" w:type="dxa"/>
          </w:tcPr>
          <w:p w14:paraId="5D275697" w14:textId="1D4035B7" w:rsidR="0028779B" w:rsidRPr="00117D0A" w:rsidRDefault="0028779B" w:rsidP="0028779B">
            <w:pPr>
              <w:rPr>
                <w:rFonts w:ascii="Arial" w:hAnsi="Arial" w:cs="Arial"/>
                <w:sz w:val="24"/>
                <w:szCs w:val="24"/>
              </w:rPr>
            </w:pPr>
            <w:r>
              <w:rPr>
                <w:rFonts w:ascii="Arial" w:hAnsi="Arial" w:cs="Arial"/>
                <w:sz w:val="24"/>
                <w:szCs w:val="24"/>
              </w:rPr>
              <w:t>100%</w:t>
            </w:r>
          </w:p>
        </w:tc>
        <w:tc>
          <w:tcPr>
            <w:tcW w:w="844" w:type="dxa"/>
            <w:shd w:val="clear" w:color="auto" w:fill="7030A0"/>
          </w:tcPr>
          <w:p w14:paraId="2C0898D5" w14:textId="02CF1362" w:rsidR="0028779B" w:rsidRPr="00117D0A" w:rsidRDefault="0028779B" w:rsidP="0028779B">
            <w:pPr>
              <w:rPr>
                <w:rFonts w:ascii="Arial" w:hAnsi="Arial" w:cs="Arial"/>
                <w:sz w:val="24"/>
                <w:szCs w:val="24"/>
              </w:rPr>
            </w:pPr>
          </w:p>
        </w:tc>
        <w:tc>
          <w:tcPr>
            <w:tcW w:w="923" w:type="dxa"/>
            <w:shd w:val="clear" w:color="auto" w:fill="FFFFFF" w:themeFill="background1"/>
          </w:tcPr>
          <w:p w14:paraId="60DBEC5B" w14:textId="77777777" w:rsidR="0028779B" w:rsidRPr="00117D0A" w:rsidRDefault="0028779B" w:rsidP="0028779B">
            <w:pPr>
              <w:jc w:val="center"/>
              <w:rPr>
                <w:rFonts w:ascii="Arial" w:hAnsi="Arial" w:cs="Arial"/>
                <w:sz w:val="24"/>
                <w:szCs w:val="24"/>
              </w:rPr>
            </w:pPr>
          </w:p>
        </w:tc>
        <w:tc>
          <w:tcPr>
            <w:tcW w:w="923" w:type="dxa"/>
          </w:tcPr>
          <w:p w14:paraId="70075C1C" w14:textId="77777777" w:rsidR="0028779B" w:rsidRPr="00117D0A" w:rsidRDefault="0028779B" w:rsidP="0028779B">
            <w:pPr>
              <w:jc w:val="center"/>
              <w:rPr>
                <w:rFonts w:ascii="Arial" w:hAnsi="Arial" w:cs="Arial"/>
                <w:sz w:val="24"/>
                <w:szCs w:val="24"/>
              </w:rPr>
            </w:pPr>
            <w:r>
              <w:rPr>
                <w:rFonts w:ascii="Arial" w:hAnsi="Arial" w:cs="Arial"/>
                <w:sz w:val="24"/>
                <w:szCs w:val="24"/>
              </w:rPr>
              <w:t>40%</w:t>
            </w:r>
          </w:p>
        </w:tc>
        <w:tc>
          <w:tcPr>
            <w:tcW w:w="923" w:type="dxa"/>
          </w:tcPr>
          <w:p w14:paraId="6565A471" w14:textId="77777777" w:rsidR="0028779B" w:rsidRDefault="0028779B" w:rsidP="0028779B">
            <w:pPr>
              <w:jc w:val="center"/>
              <w:rPr>
                <w:rFonts w:ascii="Arial" w:hAnsi="Arial" w:cs="Arial"/>
                <w:sz w:val="24"/>
                <w:szCs w:val="24"/>
              </w:rPr>
            </w:pPr>
          </w:p>
        </w:tc>
        <w:tc>
          <w:tcPr>
            <w:tcW w:w="923" w:type="dxa"/>
          </w:tcPr>
          <w:p w14:paraId="07627013" w14:textId="77777777" w:rsidR="0028779B" w:rsidRDefault="0028779B" w:rsidP="0028779B">
            <w:pPr>
              <w:jc w:val="center"/>
              <w:rPr>
                <w:rFonts w:ascii="Arial" w:hAnsi="Arial" w:cs="Arial"/>
                <w:sz w:val="24"/>
                <w:szCs w:val="24"/>
              </w:rPr>
            </w:pPr>
          </w:p>
        </w:tc>
        <w:tc>
          <w:tcPr>
            <w:tcW w:w="1244" w:type="dxa"/>
          </w:tcPr>
          <w:p w14:paraId="376AF377" w14:textId="77777777" w:rsidR="0028779B" w:rsidRDefault="0028779B" w:rsidP="0028779B">
            <w:pPr>
              <w:jc w:val="center"/>
              <w:rPr>
                <w:rFonts w:ascii="Arial" w:hAnsi="Arial" w:cs="Arial"/>
                <w:sz w:val="24"/>
                <w:szCs w:val="24"/>
              </w:rPr>
            </w:pPr>
          </w:p>
        </w:tc>
      </w:tr>
      <w:tr w:rsidR="0028779B" w:rsidRPr="00117D0A" w14:paraId="196201E2" w14:textId="1D0AF9D2" w:rsidTr="0028779B">
        <w:tc>
          <w:tcPr>
            <w:tcW w:w="870" w:type="dxa"/>
            <w:shd w:val="clear" w:color="auto" w:fill="00B050"/>
          </w:tcPr>
          <w:p w14:paraId="4929B3E6" w14:textId="77777777" w:rsidR="0028779B" w:rsidRPr="00117D0A" w:rsidRDefault="0028779B" w:rsidP="0028779B">
            <w:pPr>
              <w:rPr>
                <w:rFonts w:ascii="Arial" w:hAnsi="Arial" w:cs="Arial"/>
                <w:sz w:val="24"/>
                <w:szCs w:val="24"/>
              </w:rPr>
            </w:pPr>
          </w:p>
        </w:tc>
        <w:tc>
          <w:tcPr>
            <w:tcW w:w="923" w:type="dxa"/>
            <w:shd w:val="clear" w:color="auto" w:fill="FFFFFF" w:themeFill="background1"/>
          </w:tcPr>
          <w:p w14:paraId="5FE75FF6" w14:textId="77777777" w:rsidR="0028779B" w:rsidRPr="00117D0A" w:rsidRDefault="0028779B" w:rsidP="0028779B">
            <w:pPr>
              <w:jc w:val="center"/>
              <w:rPr>
                <w:rFonts w:ascii="Arial" w:hAnsi="Arial" w:cs="Arial"/>
                <w:sz w:val="24"/>
                <w:szCs w:val="24"/>
              </w:rPr>
            </w:pPr>
            <w:r>
              <w:rPr>
                <w:rFonts w:ascii="Arial" w:hAnsi="Arial" w:cs="Arial"/>
                <w:sz w:val="24"/>
                <w:szCs w:val="24"/>
              </w:rPr>
              <w:t>40%</w:t>
            </w:r>
          </w:p>
        </w:tc>
        <w:tc>
          <w:tcPr>
            <w:tcW w:w="923" w:type="dxa"/>
          </w:tcPr>
          <w:p w14:paraId="4A593F4D" w14:textId="77777777" w:rsidR="0028779B" w:rsidRPr="00117D0A" w:rsidRDefault="0028779B" w:rsidP="0028779B">
            <w:pPr>
              <w:jc w:val="center"/>
              <w:rPr>
                <w:rFonts w:ascii="Arial" w:hAnsi="Arial" w:cs="Arial"/>
                <w:sz w:val="24"/>
                <w:szCs w:val="24"/>
              </w:rPr>
            </w:pPr>
            <w:r>
              <w:rPr>
                <w:rFonts w:ascii="Arial" w:hAnsi="Arial" w:cs="Arial"/>
                <w:sz w:val="24"/>
                <w:szCs w:val="24"/>
              </w:rPr>
              <w:t>86%</w:t>
            </w:r>
          </w:p>
        </w:tc>
        <w:tc>
          <w:tcPr>
            <w:tcW w:w="923" w:type="dxa"/>
            <w:shd w:val="clear" w:color="auto" w:fill="FFFFFF" w:themeFill="background1"/>
          </w:tcPr>
          <w:p w14:paraId="5CDE4C21" w14:textId="77777777" w:rsidR="0028779B" w:rsidRPr="00117D0A" w:rsidRDefault="0028779B" w:rsidP="0028779B">
            <w:pPr>
              <w:rPr>
                <w:rFonts w:ascii="Arial" w:hAnsi="Arial" w:cs="Arial"/>
                <w:sz w:val="24"/>
                <w:szCs w:val="24"/>
              </w:rPr>
            </w:pPr>
            <w:r>
              <w:rPr>
                <w:rFonts w:ascii="Arial" w:hAnsi="Arial" w:cs="Arial"/>
                <w:sz w:val="24"/>
                <w:szCs w:val="24"/>
              </w:rPr>
              <w:t>80%</w:t>
            </w:r>
          </w:p>
        </w:tc>
        <w:tc>
          <w:tcPr>
            <w:tcW w:w="923" w:type="dxa"/>
            <w:shd w:val="clear" w:color="auto" w:fill="auto"/>
          </w:tcPr>
          <w:p w14:paraId="571B820D" w14:textId="77777777" w:rsidR="0028779B" w:rsidRPr="00117D0A" w:rsidRDefault="0028779B" w:rsidP="0028779B">
            <w:pPr>
              <w:rPr>
                <w:rFonts w:ascii="Arial" w:hAnsi="Arial" w:cs="Arial"/>
                <w:sz w:val="24"/>
                <w:szCs w:val="24"/>
              </w:rPr>
            </w:pPr>
            <w:r>
              <w:rPr>
                <w:rFonts w:ascii="Arial" w:hAnsi="Arial" w:cs="Arial"/>
                <w:sz w:val="24"/>
                <w:szCs w:val="24"/>
              </w:rPr>
              <w:t>100%</w:t>
            </w:r>
          </w:p>
        </w:tc>
        <w:tc>
          <w:tcPr>
            <w:tcW w:w="800" w:type="dxa"/>
          </w:tcPr>
          <w:p w14:paraId="1439A553" w14:textId="77777777" w:rsidR="0028779B" w:rsidRPr="00117D0A" w:rsidRDefault="0028779B" w:rsidP="0028779B">
            <w:pPr>
              <w:rPr>
                <w:rFonts w:ascii="Arial" w:hAnsi="Arial" w:cs="Arial"/>
                <w:sz w:val="24"/>
                <w:szCs w:val="24"/>
              </w:rPr>
            </w:pPr>
          </w:p>
        </w:tc>
        <w:tc>
          <w:tcPr>
            <w:tcW w:w="844" w:type="dxa"/>
            <w:shd w:val="clear" w:color="auto" w:fill="00B050"/>
          </w:tcPr>
          <w:p w14:paraId="5559146C" w14:textId="4931BD58" w:rsidR="0028779B" w:rsidRPr="00117D0A" w:rsidRDefault="0028779B" w:rsidP="0028779B">
            <w:pPr>
              <w:rPr>
                <w:rFonts w:ascii="Arial" w:hAnsi="Arial" w:cs="Arial"/>
                <w:sz w:val="24"/>
                <w:szCs w:val="24"/>
              </w:rPr>
            </w:pPr>
          </w:p>
        </w:tc>
        <w:tc>
          <w:tcPr>
            <w:tcW w:w="923" w:type="dxa"/>
            <w:shd w:val="clear" w:color="auto" w:fill="FFFFFF" w:themeFill="background1"/>
          </w:tcPr>
          <w:p w14:paraId="55715C0F" w14:textId="77777777" w:rsidR="0028779B" w:rsidRPr="00117D0A" w:rsidRDefault="0028779B" w:rsidP="0028779B">
            <w:pPr>
              <w:jc w:val="center"/>
              <w:rPr>
                <w:rFonts w:ascii="Arial" w:hAnsi="Arial" w:cs="Arial"/>
                <w:sz w:val="24"/>
                <w:szCs w:val="24"/>
              </w:rPr>
            </w:pPr>
            <w:r>
              <w:rPr>
                <w:rFonts w:ascii="Arial" w:hAnsi="Arial" w:cs="Arial"/>
                <w:sz w:val="24"/>
                <w:szCs w:val="24"/>
              </w:rPr>
              <w:t>100%</w:t>
            </w:r>
          </w:p>
        </w:tc>
        <w:tc>
          <w:tcPr>
            <w:tcW w:w="923" w:type="dxa"/>
          </w:tcPr>
          <w:p w14:paraId="78E589B5" w14:textId="77777777" w:rsidR="0028779B" w:rsidRPr="00117D0A" w:rsidRDefault="0028779B" w:rsidP="0028779B">
            <w:pPr>
              <w:jc w:val="center"/>
              <w:rPr>
                <w:rFonts w:ascii="Arial" w:hAnsi="Arial" w:cs="Arial"/>
                <w:sz w:val="24"/>
                <w:szCs w:val="24"/>
              </w:rPr>
            </w:pPr>
            <w:r>
              <w:rPr>
                <w:rFonts w:ascii="Arial" w:hAnsi="Arial" w:cs="Arial"/>
                <w:sz w:val="24"/>
                <w:szCs w:val="24"/>
              </w:rPr>
              <w:t>60%</w:t>
            </w:r>
          </w:p>
        </w:tc>
        <w:tc>
          <w:tcPr>
            <w:tcW w:w="923" w:type="dxa"/>
          </w:tcPr>
          <w:p w14:paraId="18E0D1ED" w14:textId="77777777" w:rsidR="0028779B" w:rsidRDefault="0028779B" w:rsidP="0028779B">
            <w:pPr>
              <w:jc w:val="center"/>
              <w:rPr>
                <w:rFonts w:ascii="Arial" w:hAnsi="Arial" w:cs="Arial"/>
                <w:sz w:val="24"/>
                <w:szCs w:val="24"/>
              </w:rPr>
            </w:pPr>
            <w:r>
              <w:rPr>
                <w:rFonts w:ascii="Arial" w:hAnsi="Arial" w:cs="Arial"/>
                <w:sz w:val="24"/>
                <w:szCs w:val="24"/>
              </w:rPr>
              <w:t>80%</w:t>
            </w:r>
          </w:p>
        </w:tc>
        <w:tc>
          <w:tcPr>
            <w:tcW w:w="923" w:type="dxa"/>
          </w:tcPr>
          <w:p w14:paraId="03E23D9A" w14:textId="77777777" w:rsidR="0028779B" w:rsidRDefault="0028779B" w:rsidP="0028779B">
            <w:pPr>
              <w:jc w:val="center"/>
              <w:rPr>
                <w:rFonts w:ascii="Arial" w:hAnsi="Arial" w:cs="Arial"/>
                <w:sz w:val="24"/>
                <w:szCs w:val="24"/>
              </w:rPr>
            </w:pPr>
            <w:r>
              <w:rPr>
                <w:rFonts w:ascii="Arial" w:hAnsi="Arial" w:cs="Arial"/>
                <w:sz w:val="24"/>
                <w:szCs w:val="24"/>
              </w:rPr>
              <w:t>80%</w:t>
            </w:r>
          </w:p>
        </w:tc>
        <w:tc>
          <w:tcPr>
            <w:tcW w:w="1244" w:type="dxa"/>
          </w:tcPr>
          <w:p w14:paraId="491E9BBF" w14:textId="18A52757" w:rsidR="0028779B" w:rsidRDefault="0028779B" w:rsidP="0028779B">
            <w:pPr>
              <w:jc w:val="center"/>
              <w:rPr>
                <w:rFonts w:ascii="Arial" w:hAnsi="Arial" w:cs="Arial"/>
                <w:sz w:val="24"/>
                <w:szCs w:val="24"/>
              </w:rPr>
            </w:pPr>
            <w:r>
              <w:rPr>
                <w:rFonts w:ascii="Arial" w:hAnsi="Arial" w:cs="Arial"/>
                <w:sz w:val="24"/>
                <w:szCs w:val="24"/>
              </w:rPr>
              <w:t>75%</w:t>
            </w:r>
          </w:p>
        </w:tc>
      </w:tr>
      <w:tr w:rsidR="0028779B" w:rsidRPr="00117D0A" w14:paraId="428B30B3" w14:textId="3649B98A" w:rsidTr="0028779B">
        <w:tc>
          <w:tcPr>
            <w:tcW w:w="870" w:type="dxa"/>
            <w:shd w:val="clear" w:color="auto" w:fill="FFFF00"/>
          </w:tcPr>
          <w:p w14:paraId="5FEEF2C6" w14:textId="77777777" w:rsidR="0028779B" w:rsidRPr="00117D0A" w:rsidRDefault="0028779B" w:rsidP="0028779B">
            <w:pPr>
              <w:rPr>
                <w:rFonts w:ascii="Arial" w:hAnsi="Arial" w:cs="Arial"/>
                <w:sz w:val="24"/>
                <w:szCs w:val="24"/>
              </w:rPr>
            </w:pPr>
          </w:p>
        </w:tc>
        <w:tc>
          <w:tcPr>
            <w:tcW w:w="923" w:type="dxa"/>
            <w:shd w:val="clear" w:color="auto" w:fill="FFFFFF" w:themeFill="background1"/>
          </w:tcPr>
          <w:p w14:paraId="6CE46E31" w14:textId="77777777" w:rsidR="0028779B" w:rsidRPr="00117D0A" w:rsidRDefault="0028779B" w:rsidP="0028779B">
            <w:pPr>
              <w:jc w:val="center"/>
              <w:rPr>
                <w:rFonts w:ascii="Arial" w:hAnsi="Arial" w:cs="Arial"/>
                <w:sz w:val="24"/>
                <w:szCs w:val="24"/>
              </w:rPr>
            </w:pPr>
            <w:r>
              <w:rPr>
                <w:rFonts w:ascii="Arial" w:hAnsi="Arial" w:cs="Arial"/>
                <w:sz w:val="24"/>
                <w:szCs w:val="24"/>
              </w:rPr>
              <w:t>20%</w:t>
            </w:r>
          </w:p>
        </w:tc>
        <w:tc>
          <w:tcPr>
            <w:tcW w:w="923" w:type="dxa"/>
          </w:tcPr>
          <w:p w14:paraId="12644CF5" w14:textId="77777777" w:rsidR="0028779B" w:rsidRPr="00117D0A" w:rsidRDefault="0028779B" w:rsidP="0028779B">
            <w:pPr>
              <w:jc w:val="center"/>
              <w:rPr>
                <w:rFonts w:ascii="Arial" w:hAnsi="Arial" w:cs="Arial"/>
                <w:sz w:val="24"/>
                <w:szCs w:val="24"/>
              </w:rPr>
            </w:pPr>
          </w:p>
        </w:tc>
        <w:tc>
          <w:tcPr>
            <w:tcW w:w="923" w:type="dxa"/>
            <w:shd w:val="clear" w:color="auto" w:fill="FFFFFF" w:themeFill="background1"/>
          </w:tcPr>
          <w:p w14:paraId="2CE90FEC" w14:textId="77777777" w:rsidR="0028779B" w:rsidRPr="00117D0A" w:rsidRDefault="0028779B" w:rsidP="0028779B">
            <w:pPr>
              <w:rPr>
                <w:rFonts w:ascii="Arial" w:hAnsi="Arial" w:cs="Arial"/>
                <w:sz w:val="24"/>
                <w:szCs w:val="24"/>
              </w:rPr>
            </w:pPr>
            <w:r>
              <w:rPr>
                <w:rFonts w:ascii="Arial" w:hAnsi="Arial" w:cs="Arial"/>
                <w:sz w:val="24"/>
                <w:szCs w:val="24"/>
              </w:rPr>
              <w:t>20%</w:t>
            </w:r>
          </w:p>
        </w:tc>
        <w:tc>
          <w:tcPr>
            <w:tcW w:w="923" w:type="dxa"/>
            <w:shd w:val="clear" w:color="auto" w:fill="auto"/>
          </w:tcPr>
          <w:p w14:paraId="04149E10" w14:textId="77777777" w:rsidR="0028779B" w:rsidRPr="00117D0A" w:rsidRDefault="0028779B" w:rsidP="0028779B">
            <w:pPr>
              <w:rPr>
                <w:rFonts w:ascii="Arial" w:hAnsi="Arial" w:cs="Arial"/>
                <w:sz w:val="24"/>
                <w:szCs w:val="24"/>
              </w:rPr>
            </w:pPr>
          </w:p>
        </w:tc>
        <w:tc>
          <w:tcPr>
            <w:tcW w:w="800" w:type="dxa"/>
          </w:tcPr>
          <w:p w14:paraId="3A135015" w14:textId="77777777" w:rsidR="0028779B" w:rsidRPr="00117D0A" w:rsidRDefault="0028779B" w:rsidP="0028779B">
            <w:pPr>
              <w:rPr>
                <w:rFonts w:ascii="Arial" w:hAnsi="Arial" w:cs="Arial"/>
                <w:sz w:val="24"/>
                <w:szCs w:val="24"/>
              </w:rPr>
            </w:pPr>
          </w:p>
        </w:tc>
        <w:tc>
          <w:tcPr>
            <w:tcW w:w="844" w:type="dxa"/>
            <w:shd w:val="clear" w:color="auto" w:fill="FFFF00"/>
          </w:tcPr>
          <w:p w14:paraId="260090AC" w14:textId="02881827" w:rsidR="0028779B" w:rsidRPr="00117D0A" w:rsidRDefault="0028779B" w:rsidP="0028779B">
            <w:pPr>
              <w:rPr>
                <w:rFonts w:ascii="Arial" w:hAnsi="Arial" w:cs="Arial"/>
                <w:sz w:val="24"/>
                <w:szCs w:val="24"/>
              </w:rPr>
            </w:pPr>
          </w:p>
        </w:tc>
        <w:tc>
          <w:tcPr>
            <w:tcW w:w="923" w:type="dxa"/>
            <w:shd w:val="clear" w:color="auto" w:fill="FFFFFF" w:themeFill="background1"/>
          </w:tcPr>
          <w:p w14:paraId="7EBAED8C" w14:textId="77777777" w:rsidR="0028779B" w:rsidRPr="00117D0A" w:rsidRDefault="0028779B" w:rsidP="0028779B">
            <w:pPr>
              <w:jc w:val="center"/>
              <w:rPr>
                <w:rFonts w:ascii="Arial" w:hAnsi="Arial" w:cs="Arial"/>
                <w:sz w:val="24"/>
                <w:szCs w:val="24"/>
              </w:rPr>
            </w:pPr>
          </w:p>
        </w:tc>
        <w:tc>
          <w:tcPr>
            <w:tcW w:w="923" w:type="dxa"/>
          </w:tcPr>
          <w:p w14:paraId="6438169B" w14:textId="77777777" w:rsidR="0028779B" w:rsidRPr="00117D0A" w:rsidRDefault="0028779B" w:rsidP="0028779B">
            <w:pPr>
              <w:jc w:val="center"/>
              <w:rPr>
                <w:rFonts w:ascii="Arial" w:hAnsi="Arial" w:cs="Arial"/>
                <w:sz w:val="24"/>
                <w:szCs w:val="24"/>
              </w:rPr>
            </w:pPr>
          </w:p>
        </w:tc>
        <w:tc>
          <w:tcPr>
            <w:tcW w:w="923" w:type="dxa"/>
          </w:tcPr>
          <w:p w14:paraId="56C83729" w14:textId="77777777" w:rsidR="0028779B" w:rsidRPr="00117D0A" w:rsidRDefault="0028779B" w:rsidP="0028779B">
            <w:pPr>
              <w:jc w:val="center"/>
              <w:rPr>
                <w:rFonts w:ascii="Arial" w:hAnsi="Arial" w:cs="Arial"/>
                <w:sz w:val="24"/>
                <w:szCs w:val="24"/>
              </w:rPr>
            </w:pPr>
          </w:p>
        </w:tc>
        <w:tc>
          <w:tcPr>
            <w:tcW w:w="923" w:type="dxa"/>
          </w:tcPr>
          <w:p w14:paraId="59F90D97" w14:textId="77777777" w:rsidR="0028779B" w:rsidRPr="00117D0A" w:rsidRDefault="0028779B" w:rsidP="0028779B">
            <w:pPr>
              <w:jc w:val="center"/>
              <w:rPr>
                <w:rFonts w:ascii="Arial" w:hAnsi="Arial" w:cs="Arial"/>
                <w:sz w:val="24"/>
                <w:szCs w:val="24"/>
              </w:rPr>
            </w:pPr>
            <w:r>
              <w:rPr>
                <w:rFonts w:ascii="Arial" w:hAnsi="Arial" w:cs="Arial"/>
                <w:sz w:val="24"/>
                <w:szCs w:val="24"/>
              </w:rPr>
              <w:t>20%</w:t>
            </w:r>
          </w:p>
        </w:tc>
        <w:tc>
          <w:tcPr>
            <w:tcW w:w="1244" w:type="dxa"/>
          </w:tcPr>
          <w:p w14:paraId="455FC417" w14:textId="77777777" w:rsidR="0028779B" w:rsidRDefault="0028779B" w:rsidP="0028779B">
            <w:pPr>
              <w:jc w:val="center"/>
              <w:rPr>
                <w:rFonts w:ascii="Arial" w:hAnsi="Arial" w:cs="Arial"/>
                <w:sz w:val="24"/>
                <w:szCs w:val="24"/>
              </w:rPr>
            </w:pPr>
          </w:p>
        </w:tc>
      </w:tr>
      <w:tr w:rsidR="0028779B" w:rsidRPr="00117D0A" w14:paraId="69633FFB" w14:textId="05F281D9" w:rsidTr="0028779B">
        <w:tc>
          <w:tcPr>
            <w:tcW w:w="870" w:type="dxa"/>
            <w:shd w:val="clear" w:color="auto" w:fill="FF0000"/>
          </w:tcPr>
          <w:p w14:paraId="70D80A82" w14:textId="77777777" w:rsidR="0028779B" w:rsidRPr="00117D0A" w:rsidRDefault="0028779B" w:rsidP="0028779B">
            <w:pPr>
              <w:rPr>
                <w:rFonts w:ascii="Arial" w:hAnsi="Arial" w:cs="Arial"/>
                <w:sz w:val="24"/>
                <w:szCs w:val="24"/>
              </w:rPr>
            </w:pPr>
          </w:p>
        </w:tc>
        <w:tc>
          <w:tcPr>
            <w:tcW w:w="923" w:type="dxa"/>
            <w:shd w:val="clear" w:color="auto" w:fill="FFFFFF" w:themeFill="background1"/>
          </w:tcPr>
          <w:p w14:paraId="2B180202" w14:textId="77777777" w:rsidR="0028779B" w:rsidRPr="00117D0A" w:rsidRDefault="0028779B" w:rsidP="0028779B">
            <w:pPr>
              <w:jc w:val="center"/>
              <w:rPr>
                <w:rFonts w:ascii="Arial" w:hAnsi="Arial" w:cs="Arial"/>
                <w:sz w:val="24"/>
                <w:szCs w:val="24"/>
              </w:rPr>
            </w:pPr>
          </w:p>
        </w:tc>
        <w:tc>
          <w:tcPr>
            <w:tcW w:w="923" w:type="dxa"/>
          </w:tcPr>
          <w:p w14:paraId="5311C60A" w14:textId="77777777" w:rsidR="0028779B" w:rsidRPr="00117D0A" w:rsidRDefault="0028779B" w:rsidP="0028779B">
            <w:pPr>
              <w:jc w:val="center"/>
              <w:rPr>
                <w:rFonts w:ascii="Arial" w:hAnsi="Arial" w:cs="Arial"/>
                <w:sz w:val="24"/>
                <w:szCs w:val="24"/>
              </w:rPr>
            </w:pPr>
          </w:p>
        </w:tc>
        <w:tc>
          <w:tcPr>
            <w:tcW w:w="923" w:type="dxa"/>
            <w:shd w:val="clear" w:color="auto" w:fill="FFFFFF" w:themeFill="background1"/>
          </w:tcPr>
          <w:p w14:paraId="6BE75A20" w14:textId="77777777" w:rsidR="0028779B" w:rsidRPr="00117D0A" w:rsidRDefault="0028779B" w:rsidP="0028779B">
            <w:pPr>
              <w:rPr>
                <w:rFonts w:ascii="Arial" w:hAnsi="Arial" w:cs="Arial"/>
                <w:sz w:val="24"/>
                <w:szCs w:val="24"/>
              </w:rPr>
            </w:pPr>
          </w:p>
        </w:tc>
        <w:tc>
          <w:tcPr>
            <w:tcW w:w="923" w:type="dxa"/>
            <w:shd w:val="clear" w:color="auto" w:fill="auto"/>
          </w:tcPr>
          <w:p w14:paraId="25797E6E" w14:textId="77777777" w:rsidR="0028779B" w:rsidRPr="00117D0A" w:rsidRDefault="0028779B" w:rsidP="0028779B">
            <w:pPr>
              <w:rPr>
                <w:rFonts w:ascii="Arial" w:hAnsi="Arial" w:cs="Arial"/>
                <w:sz w:val="24"/>
                <w:szCs w:val="24"/>
              </w:rPr>
            </w:pPr>
          </w:p>
        </w:tc>
        <w:tc>
          <w:tcPr>
            <w:tcW w:w="800" w:type="dxa"/>
          </w:tcPr>
          <w:p w14:paraId="5AA93B47" w14:textId="77777777" w:rsidR="0028779B" w:rsidRPr="00117D0A" w:rsidRDefault="0028779B" w:rsidP="0028779B">
            <w:pPr>
              <w:rPr>
                <w:rFonts w:ascii="Arial" w:hAnsi="Arial" w:cs="Arial"/>
                <w:sz w:val="24"/>
                <w:szCs w:val="24"/>
              </w:rPr>
            </w:pPr>
          </w:p>
        </w:tc>
        <w:tc>
          <w:tcPr>
            <w:tcW w:w="844" w:type="dxa"/>
            <w:shd w:val="clear" w:color="auto" w:fill="FF0000"/>
          </w:tcPr>
          <w:p w14:paraId="40F3FEBA" w14:textId="11F40D27" w:rsidR="0028779B" w:rsidRPr="00117D0A" w:rsidRDefault="0028779B" w:rsidP="0028779B">
            <w:pPr>
              <w:rPr>
                <w:rFonts w:ascii="Arial" w:hAnsi="Arial" w:cs="Arial"/>
                <w:sz w:val="24"/>
                <w:szCs w:val="24"/>
              </w:rPr>
            </w:pPr>
          </w:p>
        </w:tc>
        <w:tc>
          <w:tcPr>
            <w:tcW w:w="923" w:type="dxa"/>
            <w:shd w:val="clear" w:color="auto" w:fill="FFFFFF" w:themeFill="background1"/>
          </w:tcPr>
          <w:p w14:paraId="6B800B52" w14:textId="77777777" w:rsidR="0028779B" w:rsidRPr="00117D0A" w:rsidRDefault="0028779B" w:rsidP="0028779B">
            <w:pPr>
              <w:jc w:val="center"/>
              <w:rPr>
                <w:rFonts w:ascii="Arial" w:hAnsi="Arial" w:cs="Arial"/>
                <w:sz w:val="24"/>
                <w:szCs w:val="24"/>
              </w:rPr>
            </w:pPr>
          </w:p>
        </w:tc>
        <w:tc>
          <w:tcPr>
            <w:tcW w:w="923" w:type="dxa"/>
          </w:tcPr>
          <w:p w14:paraId="2A3F3C41" w14:textId="77777777" w:rsidR="0028779B" w:rsidRPr="00117D0A" w:rsidRDefault="0028779B" w:rsidP="0028779B">
            <w:pPr>
              <w:jc w:val="center"/>
              <w:rPr>
                <w:rFonts w:ascii="Arial" w:hAnsi="Arial" w:cs="Arial"/>
                <w:sz w:val="24"/>
                <w:szCs w:val="24"/>
              </w:rPr>
            </w:pPr>
          </w:p>
        </w:tc>
        <w:tc>
          <w:tcPr>
            <w:tcW w:w="923" w:type="dxa"/>
          </w:tcPr>
          <w:p w14:paraId="56F76001" w14:textId="77777777" w:rsidR="0028779B" w:rsidRPr="00117D0A" w:rsidRDefault="0028779B" w:rsidP="0028779B">
            <w:pPr>
              <w:jc w:val="center"/>
              <w:rPr>
                <w:rFonts w:ascii="Arial" w:hAnsi="Arial" w:cs="Arial"/>
                <w:sz w:val="24"/>
                <w:szCs w:val="24"/>
              </w:rPr>
            </w:pPr>
            <w:r>
              <w:rPr>
                <w:rFonts w:ascii="Arial" w:hAnsi="Arial" w:cs="Arial"/>
                <w:sz w:val="24"/>
                <w:szCs w:val="24"/>
              </w:rPr>
              <w:t>20%</w:t>
            </w:r>
          </w:p>
        </w:tc>
        <w:tc>
          <w:tcPr>
            <w:tcW w:w="923" w:type="dxa"/>
          </w:tcPr>
          <w:p w14:paraId="6B2AF0C2" w14:textId="77777777" w:rsidR="0028779B" w:rsidRDefault="0028779B" w:rsidP="0028779B">
            <w:pPr>
              <w:jc w:val="center"/>
              <w:rPr>
                <w:rFonts w:ascii="Arial" w:hAnsi="Arial" w:cs="Arial"/>
                <w:sz w:val="24"/>
                <w:szCs w:val="24"/>
              </w:rPr>
            </w:pPr>
          </w:p>
        </w:tc>
        <w:tc>
          <w:tcPr>
            <w:tcW w:w="1244" w:type="dxa"/>
          </w:tcPr>
          <w:p w14:paraId="436C0CFE" w14:textId="3D9BEDDF" w:rsidR="0028779B" w:rsidRDefault="0028779B" w:rsidP="0028779B">
            <w:pPr>
              <w:jc w:val="center"/>
              <w:rPr>
                <w:rFonts w:ascii="Arial" w:hAnsi="Arial" w:cs="Arial"/>
                <w:sz w:val="24"/>
                <w:szCs w:val="24"/>
              </w:rPr>
            </w:pPr>
            <w:r>
              <w:rPr>
                <w:rFonts w:ascii="Arial" w:hAnsi="Arial" w:cs="Arial"/>
                <w:sz w:val="24"/>
                <w:szCs w:val="24"/>
              </w:rPr>
              <w:t>25%</w:t>
            </w:r>
          </w:p>
        </w:tc>
      </w:tr>
    </w:tbl>
    <w:p w14:paraId="1F9A639E" w14:textId="77777777" w:rsidR="00D23BD9" w:rsidRDefault="00D23BD9" w:rsidP="00D03C67">
      <w:pPr>
        <w:rPr>
          <w:rFonts w:ascii="Arial" w:hAnsi="Arial" w:cs="Arial"/>
          <w:sz w:val="28"/>
          <w:szCs w:val="28"/>
        </w:rPr>
      </w:pPr>
    </w:p>
    <w:p w14:paraId="00EC594D" w14:textId="77777777" w:rsidR="00D03C67" w:rsidRPr="00D23BD9" w:rsidRDefault="00D03C67" w:rsidP="00D03C67">
      <w:pPr>
        <w:rPr>
          <w:rFonts w:ascii="Arial" w:hAnsi="Arial" w:cs="Arial"/>
          <w:sz w:val="24"/>
          <w:szCs w:val="24"/>
        </w:rPr>
      </w:pPr>
      <w:r w:rsidRPr="00D23BD9">
        <w:rPr>
          <w:rFonts w:ascii="Arial" w:hAnsi="Arial" w:cs="Arial"/>
          <w:sz w:val="24"/>
          <w:szCs w:val="24"/>
        </w:rPr>
        <w:t>Therefore 100% are at or above threshold</w:t>
      </w:r>
      <w:r w:rsidR="00D23BD9" w:rsidRPr="00D23BD9">
        <w:rPr>
          <w:rFonts w:ascii="Arial" w:hAnsi="Arial" w:cs="Arial"/>
          <w:sz w:val="24"/>
          <w:szCs w:val="24"/>
        </w:rPr>
        <w:t xml:space="preserve"> 2018</w:t>
      </w:r>
    </w:p>
    <w:p w14:paraId="062A9B98" w14:textId="77777777" w:rsidR="00D23BD9" w:rsidRDefault="00D23BD9" w:rsidP="00D23BD9">
      <w:pPr>
        <w:rPr>
          <w:rFonts w:ascii="Arial" w:hAnsi="Arial" w:cs="Arial"/>
          <w:sz w:val="24"/>
          <w:szCs w:val="24"/>
        </w:rPr>
      </w:pPr>
      <w:r w:rsidRPr="00D23BD9">
        <w:rPr>
          <w:rFonts w:ascii="Arial" w:hAnsi="Arial" w:cs="Arial"/>
          <w:sz w:val="24"/>
          <w:szCs w:val="24"/>
        </w:rPr>
        <w:t>Therefore 100% are at or above threshold 2019</w:t>
      </w:r>
    </w:p>
    <w:p w14:paraId="2B9FC7AD" w14:textId="77777777" w:rsidR="00435BF2" w:rsidRDefault="009C1DCC" w:rsidP="00F81094">
      <w:pPr>
        <w:rPr>
          <w:rFonts w:ascii="Arial" w:hAnsi="Arial" w:cs="Arial"/>
          <w:sz w:val="24"/>
          <w:szCs w:val="24"/>
        </w:rPr>
      </w:pPr>
      <w:r>
        <w:rPr>
          <w:rFonts w:ascii="Arial" w:hAnsi="Arial" w:cs="Arial"/>
          <w:sz w:val="24"/>
          <w:szCs w:val="24"/>
        </w:rPr>
        <w:t>Therefore 90% are at or above threshold 2020</w:t>
      </w:r>
    </w:p>
    <w:p w14:paraId="619DE4E5" w14:textId="4E268458" w:rsidR="0028779B" w:rsidRDefault="00435BF2" w:rsidP="00435BF2">
      <w:pPr>
        <w:rPr>
          <w:rFonts w:ascii="Arial" w:hAnsi="Arial" w:cs="Arial"/>
          <w:sz w:val="24"/>
          <w:szCs w:val="24"/>
        </w:rPr>
      </w:pPr>
      <w:r w:rsidRPr="00D23BD9">
        <w:rPr>
          <w:rFonts w:ascii="Arial" w:hAnsi="Arial" w:cs="Arial"/>
          <w:sz w:val="24"/>
          <w:szCs w:val="24"/>
        </w:rPr>
        <w:t>Therefore 100</w:t>
      </w:r>
      <w:r>
        <w:rPr>
          <w:rFonts w:ascii="Arial" w:hAnsi="Arial" w:cs="Arial"/>
          <w:sz w:val="24"/>
          <w:szCs w:val="24"/>
        </w:rPr>
        <w:t>% are at or above threshold 2021</w:t>
      </w:r>
    </w:p>
    <w:p w14:paraId="016300E8" w14:textId="1C745617" w:rsidR="0028779B" w:rsidRDefault="0028779B" w:rsidP="0028779B">
      <w:pPr>
        <w:rPr>
          <w:rFonts w:ascii="Arial" w:hAnsi="Arial" w:cs="Arial"/>
          <w:sz w:val="24"/>
          <w:szCs w:val="24"/>
        </w:rPr>
      </w:pPr>
      <w:r w:rsidRPr="00D23BD9">
        <w:rPr>
          <w:rFonts w:ascii="Arial" w:hAnsi="Arial" w:cs="Arial"/>
          <w:sz w:val="24"/>
          <w:szCs w:val="24"/>
        </w:rPr>
        <w:t xml:space="preserve">Therefore </w:t>
      </w:r>
      <w:r>
        <w:rPr>
          <w:rFonts w:ascii="Arial" w:hAnsi="Arial" w:cs="Arial"/>
          <w:sz w:val="24"/>
          <w:szCs w:val="24"/>
        </w:rPr>
        <w:t>92% are at or above threshold 2022</w:t>
      </w:r>
    </w:p>
    <w:p w14:paraId="644C36B9" w14:textId="77777777" w:rsidR="00034C2D" w:rsidRDefault="00034C2D" w:rsidP="00F81094">
      <w:pPr>
        <w:rPr>
          <w:rFonts w:ascii="Arial" w:hAnsi="Arial" w:cs="Arial"/>
          <w:sz w:val="24"/>
          <w:szCs w:val="24"/>
        </w:rPr>
      </w:pPr>
    </w:p>
    <w:p w14:paraId="5ADC5439" w14:textId="77777777" w:rsidR="00034C2D" w:rsidRDefault="00034C2D" w:rsidP="00F81094">
      <w:pPr>
        <w:rPr>
          <w:rFonts w:ascii="Arial" w:hAnsi="Arial" w:cs="Arial"/>
          <w:sz w:val="24"/>
          <w:szCs w:val="24"/>
        </w:rPr>
      </w:pPr>
    </w:p>
    <w:p w14:paraId="5197FE59" w14:textId="77777777" w:rsidR="00034C2D" w:rsidRDefault="00034C2D" w:rsidP="00F81094">
      <w:pPr>
        <w:rPr>
          <w:rFonts w:ascii="Arial" w:hAnsi="Arial" w:cs="Arial"/>
          <w:sz w:val="24"/>
          <w:szCs w:val="24"/>
        </w:rPr>
      </w:pPr>
    </w:p>
    <w:p w14:paraId="4F058EE6" w14:textId="77777777" w:rsidR="00F81094" w:rsidRDefault="00F81094" w:rsidP="00F81094">
      <w:pPr>
        <w:rPr>
          <w:rFonts w:ascii="Arial" w:hAnsi="Arial" w:cs="Arial"/>
          <w:sz w:val="24"/>
          <w:szCs w:val="24"/>
          <w:u w:val="single"/>
        </w:rPr>
      </w:pPr>
      <w:r w:rsidRPr="00D23BD9">
        <w:rPr>
          <w:rFonts w:ascii="Arial" w:hAnsi="Arial" w:cs="Arial"/>
          <w:sz w:val="24"/>
          <w:szCs w:val="24"/>
          <w:u w:val="single"/>
        </w:rPr>
        <w:lastRenderedPageBreak/>
        <w:t>All other subjects that can be assessed using an FFT estimate</w:t>
      </w:r>
    </w:p>
    <w:tbl>
      <w:tblPr>
        <w:tblStyle w:val="TableGrid"/>
        <w:tblW w:w="11425" w:type="dxa"/>
        <w:tblInd w:w="-1073" w:type="dxa"/>
        <w:tblLayout w:type="fixed"/>
        <w:tblLook w:val="04A0" w:firstRow="1" w:lastRow="0" w:firstColumn="1" w:lastColumn="0" w:noHBand="0" w:noVBand="1"/>
      </w:tblPr>
      <w:tblGrid>
        <w:gridCol w:w="892"/>
        <w:gridCol w:w="1017"/>
        <w:gridCol w:w="931"/>
        <w:gridCol w:w="935"/>
        <w:gridCol w:w="923"/>
        <w:gridCol w:w="874"/>
        <w:gridCol w:w="174"/>
        <w:gridCol w:w="700"/>
        <w:gridCol w:w="1017"/>
        <w:gridCol w:w="923"/>
        <w:gridCol w:w="923"/>
        <w:gridCol w:w="1058"/>
        <w:gridCol w:w="1058"/>
      </w:tblGrid>
      <w:tr w:rsidR="0028779B" w:rsidRPr="00117D0A" w14:paraId="352E3869" w14:textId="5510EFF8" w:rsidTr="0028779B">
        <w:tc>
          <w:tcPr>
            <w:tcW w:w="892" w:type="dxa"/>
          </w:tcPr>
          <w:p w14:paraId="2347DCFB" w14:textId="77777777" w:rsidR="0028779B" w:rsidRPr="00117D0A" w:rsidRDefault="0028779B" w:rsidP="0028779B">
            <w:pPr>
              <w:rPr>
                <w:rFonts w:ascii="Arial" w:hAnsi="Arial" w:cs="Arial"/>
                <w:sz w:val="24"/>
                <w:szCs w:val="24"/>
              </w:rPr>
            </w:pPr>
            <w:r w:rsidRPr="00117D0A">
              <w:rPr>
                <w:rFonts w:ascii="Arial" w:hAnsi="Arial" w:cs="Arial"/>
                <w:sz w:val="24"/>
                <w:szCs w:val="24"/>
              </w:rPr>
              <w:t>FFT D/3 or above</w:t>
            </w:r>
          </w:p>
        </w:tc>
        <w:tc>
          <w:tcPr>
            <w:tcW w:w="1017" w:type="dxa"/>
          </w:tcPr>
          <w:p w14:paraId="16F55158" w14:textId="77777777" w:rsidR="0028779B" w:rsidRPr="00117D0A" w:rsidRDefault="0028779B" w:rsidP="0028779B">
            <w:pPr>
              <w:rPr>
                <w:rFonts w:ascii="Arial" w:hAnsi="Arial" w:cs="Arial"/>
                <w:sz w:val="24"/>
                <w:szCs w:val="24"/>
              </w:rPr>
            </w:pPr>
            <w:r>
              <w:rPr>
                <w:rFonts w:ascii="Arial" w:hAnsi="Arial" w:cs="Arial"/>
                <w:sz w:val="24"/>
                <w:szCs w:val="24"/>
              </w:rPr>
              <w:t>R</w:t>
            </w:r>
            <w:r w:rsidRPr="00117D0A">
              <w:rPr>
                <w:rFonts w:ascii="Arial" w:hAnsi="Arial" w:cs="Arial"/>
                <w:sz w:val="24"/>
                <w:szCs w:val="24"/>
              </w:rPr>
              <w:t>esults</w:t>
            </w:r>
          </w:p>
          <w:p w14:paraId="5C3E4D5F" w14:textId="77777777" w:rsidR="0028779B" w:rsidRPr="00117D0A" w:rsidRDefault="0028779B" w:rsidP="0028779B">
            <w:pPr>
              <w:rPr>
                <w:rFonts w:ascii="Arial" w:hAnsi="Arial" w:cs="Arial"/>
                <w:sz w:val="24"/>
                <w:szCs w:val="24"/>
              </w:rPr>
            </w:pPr>
            <w:r w:rsidRPr="00117D0A">
              <w:rPr>
                <w:rFonts w:ascii="Arial" w:hAnsi="Arial" w:cs="Arial"/>
                <w:sz w:val="24"/>
                <w:szCs w:val="24"/>
              </w:rPr>
              <w:t>2018</w:t>
            </w:r>
          </w:p>
        </w:tc>
        <w:tc>
          <w:tcPr>
            <w:tcW w:w="931" w:type="dxa"/>
          </w:tcPr>
          <w:p w14:paraId="5D2B1C63" w14:textId="77777777" w:rsidR="0028779B" w:rsidRPr="00117D0A" w:rsidRDefault="0028779B" w:rsidP="0028779B">
            <w:pPr>
              <w:rPr>
                <w:rFonts w:ascii="Arial" w:hAnsi="Arial" w:cs="Arial"/>
                <w:sz w:val="24"/>
                <w:szCs w:val="24"/>
              </w:rPr>
            </w:pPr>
            <w:r>
              <w:rPr>
                <w:rFonts w:ascii="Arial" w:hAnsi="Arial" w:cs="Arial"/>
                <w:sz w:val="24"/>
                <w:szCs w:val="24"/>
              </w:rPr>
              <w:t xml:space="preserve">From 27 </w:t>
            </w:r>
            <w:r w:rsidRPr="00117D0A">
              <w:rPr>
                <w:rFonts w:ascii="Arial" w:hAnsi="Arial" w:cs="Arial"/>
                <w:sz w:val="24"/>
                <w:szCs w:val="24"/>
              </w:rPr>
              <w:t>pupil results 201</w:t>
            </w:r>
            <w:r>
              <w:rPr>
                <w:rFonts w:ascii="Arial" w:hAnsi="Arial" w:cs="Arial"/>
                <w:sz w:val="24"/>
                <w:szCs w:val="24"/>
              </w:rPr>
              <w:t>9</w:t>
            </w:r>
          </w:p>
        </w:tc>
        <w:tc>
          <w:tcPr>
            <w:tcW w:w="935" w:type="dxa"/>
            <w:shd w:val="clear" w:color="auto" w:fill="FFFFFF" w:themeFill="background1"/>
          </w:tcPr>
          <w:p w14:paraId="59ECEADD" w14:textId="77777777" w:rsidR="0028779B" w:rsidRPr="00117D0A" w:rsidRDefault="0028779B" w:rsidP="0028779B">
            <w:pPr>
              <w:rPr>
                <w:rFonts w:ascii="Arial" w:hAnsi="Arial" w:cs="Arial"/>
                <w:sz w:val="24"/>
                <w:szCs w:val="24"/>
              </w:rPr>
            </w:pPr>
            <w:r>
              <w:rPr>
                <w:rFonts w:ascii="Arial" w:hAnsi="Arial" w:cs="Arial"/>
                <w:sz w:val="24"/>
                <w:szCs w:val="24"/>
              </w:rPr>
              <w:t>From 10 pupil results 2020</w:t>
            </w:r>
          </w:p>
        </w:tc>
        <w:tc>
          <w:tcPr>
            <w:tcW w:w="923" w:type="dxa"/>
          </w:tcPr>
          <w:p w14:paraId="70FB0583" w14:textId="77777777" w:rsidR="0028779B" w:rsidRPr="00117D0A" w:rsidRDefault="0028779B" w:rsidP="0028779B">
            <w:pPr>
              <w:rPr>
                <w:rFonts w:ascii="Arial" w:hAnsi="Arial" w:cs="Arial"/>
                <w:sz w:val="24"/>
                <w:szCs w:val="24"/>
              </w:rPr>
            </w:pPr>
            <w:r>
              <w:rPr>
                <w:rFonts w:ascii="Arial" w:hAnsi="Arial" w:cs="Arial"/>
                <w:sz w:val="24"/>
                <w:szCs w:val="24"/>
              </w:rPr>
              <w:t>From 10 pupil results 2021</w:t>
            </w:r>
          </w:p>
        </w:tc>
        <w:tc>
          <w:tcPr>
            <w:tcW w:w="1048" w:type="dxa"/>
            <w:gridSpan w:val="2"/>
          </w:tcPr>
          <w:p w14:paraId="7CD9329E" w14:textId="4400127E" w:rsidR="0028779B" w:rsidRPr="00117D0A" w:rsidRDefault="0028779B" w:rsidP="0028779B">
            <w:pPr>
              <w:rPr>
                <w:rFonts w:ascii="Arial" w:hAnsi="Arial" w:cs="Arial"/>
                <w:sz w:val="24"/>
                <w:szCs w:val="24"/>
              </w:rPr>
            </w:pPr>
            <w:r>
              <w:rPr>
                <w:rFonts w:ascii="Arial" w:hAnsi="Arial" w:cs="Arial"/>
                <w:sz w:val="24"/>
                <w:szCs w:val="24"/>
              </w:rPr>
              <w:t>From 19 pupil results 2022</w:t>
            </w:r>
          </w:p>
        </w:tc>
        <w:tc>
          <w:tcPr>
            <w:tcW w:w="700" w:type="dxa"/>
          </w:tcPr>
          <w:p w14:paraId="690F5BA3" w14:textId="12A91D64" w:rsidR="0028779B" w:rsidRPr="00117D0A" w:rsidRDefault="0028779B" w:rsidP="0028779B">
            <w:pPr>
              <w:rPr>
                <w:rFonts w:ascii="Arial" w:hAnsi="Arial" w:cs="Arial"/>
                <w:sz w:val="24"/>
                <w:szCs w:val="24"/>
              </w:rPr>
            </w:pPr>
            <w:r w:rsidRPr="00117D0A">
              <w:rPr>
                <w:rFonts w:ascii="Arial" w:hAnsi="Arial" w:cs="Arial"/>
                <w:sz w:val="24"/>
                <w:szCs w:val="24"/>
              </w:rPr>
              <w:t>FFT E/2 or below</w:t>
            </w:r>
          </w:p>
        </w:tc>
        <w:tc>
          <w:tcPr>
            <w:tcW w:w="1017" w:type="dxa"/>
          </w:tcPr>
          <w:p w14:paraId="0D3B6F88" w14:textId="77777777" w:rsidR="0028779B" w:rsidRPr="00117D0A" w:rsidRDefault="0028779B" w:rsidP="0028779B">
            <w:pPr>
              <w:rPr>
                <w:rFonts w:ascii="Arial" w:hAnsi="Arial" w:cs="Arial"/>
                <w:sz w:val="24"/>
                <w:szCs w:val="24"/>
              </w:rPr>
            </w:pPr>
            <w:r>
              <w:rPr>
                <w:rFonts w:ascii="Arial" w:hAnsi="Arial" w:cs="Arial"/>
                <w:sz w:val="24"/>
                <w:szCs w:val="24"/>
              </w:rPr>
              <w:t>R</w:t>
            </w:r>
            <w:r w:rsidRPr="00117D0A">
              <w:rPr>
                <w:rFonts w:ascii="Arial" w:hAnsi="Arial" w:cs="Arial"/>
                <w:sz w:val="24"/>
                <w:szCs w:val="24"/>
              </w:rPr>
              <w:t>esults</w:t>
            </w:r>
          </w:p>
          <w:p w14:paraId="3C327CCA" w14:textId="77777777" w:rsidR="0028779B" w:rsidRPr="00117D0A" w:rsidRDefault="0028779B" w:rsidP="0028779B">
            <w:pPr>
              <w:rPr>
                <w:rFonts w:ascii="Arial" w:hAnsi="Arial" w:cs="Arial"/>
                <w:sz w:val="24"/>
                <w:szCs w:val="24"/>
              </w:rPr>
            </w:pPr>
            <w:r w:rsidRPr="00117D0A">
              <w:rPr>
                <w:rFonts w:ascii="Arial" w:hAnsi="Arial" w:cs="Arial"/>
                <w:sz w:val="24"/>
                <w:szCs w:val="24"/>
              </w:rPr>
              <w:t>2018</w:t>
            </w:r>
          </w:p>
        </w:tc>
        <w:tc>
          <w:tcPr>
            <w:tcW w:w="923" w:type="dxa"/>
          </w:tcPr>
          <w:p w14:paraId="77EA16B0" w14:textId="77777777" w:rsidR="0028779B" w:rsidRPr="00117D0A" w:rsidRDefault="0028779B" w:rsidP="0028779B">
            <w:pPr>
              <w:rPr>
                <w:rFonts w:ascii="Arial" w:hAnsi="Arial" w:cs="Arial"/>
                <w:sz w:val="24"/>
                <w:szCs w:val="24"/>
              </w:rPr>
            </w:pPr>
            <w:r>
              <w:rPr>
                <w:rFonts w:ascii="Arial" w:hAnsi="Arial" w:cs="Arial"/>
                <w:sz w:val="24"/>
                <w:szCs w:val="24"/>
              </w:rPr>
              <w:t xml:space="preserve">From 8 </w:t>
            </w:r>
            <w:r w:rsidRPr="00117D0A">
              <w:rPr>
                <w:rFonts w:ascii="Arial" w:hAnsi="Arial" w:cs="Arial"/>
                <w:sz w:val="24"/>
                <w:szCs w:val="24"/>
              </w:rPr>
              <w:t>pupil results 201</w:t>
            </w:r>
            <w:r>
              <w:rPr>
                <w:rFonts w:ascii="Arial" w:hAnsi="Arial" w:cs="Arial"/>
                <w:sz w:val="24"/>
                <w:szCs w:val="24"/>
              </w:rPr>
              <w:t>9</w:t>
            </w:r>
          </w:p>
        </w:tc>
        <w:tc>
          <w:tcPr>
            <w:tcW w:w="923" w:type="dxa"/>
          </w:tcPr>
          <w:p w14:paraId="6A755ED0" w14:textId="77777777" w:rsidR="0028779B" w:rsidRDefault="0028779B" w:rsidP="0028779B">
            <w:pPr>
              <w:rPr>
                <w:rFonts w:ascii="Arial" w:hAnsi="Arial" w:cs="Arial"/>
                <w:sz w:val="24"/>
                <w:szCs w:val="24"/>
              </w:rPr>
            </w:pPr>
            <w:r>
              <w:rPr>
                <w:rFonts w:ascii="Arial" w:hAnsi="Arial" w:cs="Arial"/>
                <w:sz w:val="24"/>
                <w:szCs w:val="24"/>
              </w:rPr>
              <w:t>From 7 pupil results 2020</w:t>
            </w:r>
          </w:p>
        </w:tc>
        <w:tc>
          <w:tcPr>
            <w:tcW w:w="1058" w:type="dxa"/>
          </w:tcPr>
          <w:p w14:paraId="33C33B96" w14:textId="77777777" w:rsidR="0028779B" w:rsidRDefault="0028779B" w:rsidP="0028779B">
            <w:pPr>
              <w:rPr>
                <w:rFonts w:ascii="Arial" w:hAnsi="Arial" w:cs="Arial"/>
                <w:sz w:val="24"/>
                <w:szCs w:val="24"/>
              </w:rPr>
            </w:pPr>
            <w:r>
              <w:rPr>
                <w:rFonts w:ascii="Arial" w:hAnsi="Arial" w:cs="Arial"/>
                <w:sz w:val="24"/>
                <w:szCs w:val="24"/>
              </w:rPr>
              <w:t xml:space="preserve">From </w:t>
            </w:r>
          </w:p>
          <w:p w14:paraId="63D1C427" w14:textId="77777777" w:rsidR="0028779B" w:rsidRDefault="0028779B" w:rsidP="0028779B">
            <w:pPr>
              <w:rPr>
                <w:rFonts w:ascii="Arial" w:hAnsi="Arial" w:cs="Arial"/>
                <w:sz w:val="24"/>
                <w:szCs w:val="24"/>
              </w:rPr>
            </w:pPr>
            <w:r>
              <w:rPr>
                <w:rFonts w:ascii="Arial" w:hAnsi="Arial" w:cs="Arial"/>
                <w:sz w:val="24"/>
                <w:szCs w:val="24"/>
              </w:rPr>
              <w:t>5</w:t>
            </w:r>
          </w:p>
          <w:p w14:paraId="015F0422" w14:textId="77777777" w:rsidR="0028779B" w:rsidRDefault="0028779B" w:rsidP="0028779B">
            <w:pPr>
              <w:rPr>
                <w:rFonts w:ascii="Arial" w:hAnsi="Arial" w:cs="Arial"/>
                <w:sz w:val="24"/>
                <w:szCs w:val="24"/>
              </w:rPr>
            </w:pPr>
            <w:r>
              <w:rPr>
                <w:rFonts w:ascii="Arial" w:hAnsi="Arial" w:cs="Arial"/>
                <w:sz w:val="24"/>
                <w:szCs w:val="24"/>
              </w:rPr>
              <w:t>pupil results 2020</w:t>
            </w:r>
          </w:p>
        </w:tc>
        <w:tc>
          <w:tcPr>
            <w:tcW w:w="1058" w:type="dxa"/>
          </w:tcPr>
          <w:p w14:paraId="7FCB43AE" w14:textId="77777777" w:rsidR="0028779B" w:rsidRDefault="0028779B" w:rsidP="0028779B">
            <w:pPr>
              <w:rPr>
                <w:rFonts w:ascii="Arial" w:hAnsi="Arial" w:cs="Arial"/>
                <w:sz w:val="24"/>
                <w:szCs w:val="24"/>
              </w:rPr>
            </w:pPr>
            <w:r>
              <w:rPr>
                <w:rFonts w:ascii="Arial" w:hAnsi="Arial" w:cs="Arial"/>
                <w:sz w:val="24"/>
                <w:szCs w:val="24"/>
              </w:rPr>
              <w:t>From</w:t>
            </w:r>
          </w:p>
          <w:p w14:paraId="2535C9B6" w14:textId="50AFB54E" w:rsidR="0028779B" w:rsidRDefault="0028779B" w:rsidP="0028779B">
            <w:pPr>
              <w:rPr>
                <w:rFonts w:ascii="Arial" w:hAnsi="Arial" w:cs="Arial"/>
                <w:sz w:val="24"/>
                <w:szCs w:val="24"/>
              </w:rPr>
            </w:pPr>
            <w:r>
              <w:rPr>
                <w:rFonts w:ascii="Arial" w:hAnsi="Arial" w:cs="Arial"/>
                <w:sz w:val="24"/>
                <w:szCs w:val="24"/>
              </w:rPr>
              <w:t xml:space="preserve"> 9 </w:t>
            </w:r>
          </w:p>
          <w:p w14:paraId="05D2E9AC" w14:textId="27046F4B" w:rsidR="0028779B" w:rsidRDefault="0028779B" w:rsidP="0028779B">
            <w:pPr>
              <w:rPr>
                <w:rFonts w:ascii="Arial" w:hAnsi="Arial" w:cs="Arial"/>
                <w:sz w:val="24"/>
                <w:szCs w:val="24"/>
              </w:rPr>
            </w:pPr>
            <w:r>
              <w:rPr>
                <w:rFonts w:ascii="Arial" w:hAnsi="Arial" w:cs="Arial"/>
                <w:sz w:val="24"/>
                <w:szCs w:val="24"/>
              </w:rPr>
              <w:t>pupil results 2022</w:t>
            </w:r>
          </w:p>
        </w:tc>
      </w:tr>
      <w:tr w:rsidR="0028779B" w:rsidRPr="00117D0A" w14:paraId="6E8B8478" w14:textId="075B172C" w:rsidTr="0028779B">
        <w:tc>
          <w:tcPr>
            <w:tcW w:w="892" w:type="dxa"/>
            <w:shd w:val="clear" w:color="auto" w:fill="7030A0"/>
          </w:tcPr>
          <w:p w14:paraId="4936E67E" w14:textId="77777777" w:rsidR="0028779B" w:rsidRPr="00117D0A" w:rsidRDefault="0028779B" w:rsidP="0028779B">
            <w:pPr>
              <w:rPr>
                <w:rFonts w:ascii="Arial" w:hAnsi="Arial" w:cs="Arial"/>
                <w:sz w:val="24"/>
                <w:szCs w:val="24"/>
              </w:rPr>
            </w:pPr>
          </w:p>
        </w:tc>
        <w:tc>
          <w:tcPr>
            <w:tcW w:w="1017" w:type="dxa"/>
            <w:shd w:val="clear" w:color="auto" w:fill="FFFFFF" w:themeFill="background1"/>
          </w:tcPr>
          <w:p w14:paraId="5A3546A7" w14:textId="77777777" w:rsidR="0028779B" w:rsidRPr="00117D0A" w:rsidRDefault="0028779B" w:rsidP="0028779B">
            <w:pPr>
              <w:jc w:val="center"/>
              <w:rPr>
                <w:rFonts w:ascii="Arial" w:hAnsi="Arial" w:cs="Arial"/>
                <w:sz w:val="24"/>
                <w:szCs w:val="24"/>
              </w:rPr>
            </w:pPr>
            <w:r>
              <w:rPr>
                <w:rFonts w:ascii="Arial" w:hAnsi="Arial" w:cs="Arial"/>
                <w:sz w:val="24"/>
                <w:szCs w:val="24"/>
              </w:rPr>
              <w:t>68%</w:t>
            </w:r>
          </w:p>
        </w:tc>
        <w:tc>
          <w:tcPr>
            <w:tcW w:w="931" w:type="dxa"/>
          </w:tcPr>
          <w:p w14:paraId="48E452C7" w14:textId="77777777" w:rsidR="0028779B" w:rsidRPr="00117D0A" w:rsidRDefault="0028779B" w:rsidP="0028779B">
            <w:pPr>
              <w:jc w:val="center"/>
              <w:rPr>
                <w:rFonts w:ascii="Arial" w:hAnsi="Arial" w:cs="Arial"/>
                <w:sz w:val="24"/>
                <w:szCs w:val="24"/>
              </w:rPr>
            </w:pPr>
            <w:r>
              <w:rPr>
                <w:rFonts w:ascii="Arial" w:hAnsi="Arial" w:cs="Arial"/>
                <w:sz w:val="24"/>
                <w:szCs w:val="24"/>
              </w:rPr>
              <w:t>30%</w:t>
            </w:r>
          </w:p>
        </w:tc>
        <w:tc>
          <w:tcPr>
            <w:tcW w:w="935" w:type="dxa"/>
            <w:shd w:val="clear" w:color="auto" w:fill="FFFFFF" w:themeFill="background1"/>
          </w:tcPr>
          <w:p w14:paraId="7A487B86" w14:textId="77777777" w:rsidR="0028779B" w:rsidRPr="00117D0A" w:rsidRDefault="0028779B" w:rsidP="0028779B">
            <w:pPr>
              <w:rPr>
                <w:rFonts w:ascii="Arial" w:hAnsi="Arial" w:cs="Arial"/>
                <w:sz w:val="24"/>
                <w:szCs w:val="24"/>
              </w:rPr>
            </w:pPr>
            <w:r>
              <w:rPr>
                <w:rFonts w:ascii="Arial" w:hAnsi="Arial" w:cs="Arial"/>
                <w:sz w:val="24"/>
                <w:szCs w:val="24"/>
              </w:rPr>
              <w:t>40%</w:t>
            </w:r>
          </w:p>
        </w:tc>
        <w:tc>
          <w:tcPr>
            <w:tcW w:w="923" w:type="dxa"/>
            <w:shd w:val="clear" w:color="auto" w:fill="auto"/>
          </w:tcPr>
          <w:p w14:paraId="49B7BEB6" w14:textId="77777777" w:rsidR="0028779B" w:rsidRPr="00117D0A" w:rsidRDefault="0028779B" w:rsidP="0028779B">
            <w:pPr>
              <w:rPr>
                <w:rFonts w:ascii="Arial" w:hAnsi="Arial" w:cs="Arial"/>
                <w:sz w:val="24"/>
                <w:szCs w:val="24"/>
              </w:rPr>
            </w:pPr>
          </w:p>
        </w:tc>
        <w:tc>
          <w:tcPr>
            <w:tcW w:w="874" w:type="dxa"/>
          </w:tcPr>
          <w:p w14:paraId="19531CAD" w14:textId="7C196AFA" w:rsidR="0028779B" w:rsidRPr="00117D0A" w:rsidRDefault="0028779B" w:rsidP="0028779B">
            <w:pPr>
              <w:rPr>
                <w:rFonts w:ascii="Arial" w:hAnsi="Arial" w:cs="Arial"/>
                <w:sz w:val="24"/>
                <w:szCs w:val="24"/>
              </w:rPr>
            </w:pPr>
            <w:r>
              <w:rPr>
                <w:rFonts w:ascii="Arial" w:hAnsi="Arial" w:cs="Arial"/>
                <w:sz w:val="24"/>
                <w:szCs w:val="24"/>
              </w:rPr>
              <w:t>48%</w:t>
            </w:r>
          </w:p>
        </w:tc>
        <w:tc>
          <w:tcPr>
            <w:tcW w:w="874" w:type="dxa"/>
            <w:gridSpan w:val="2"/>
            <w:shd w:val="clear" w:color="auto" w:fill="7030A0"/>
          </w:tcPr>
          <w:p w14:paraId="291C2FD9" w14:textId="3377E32E" w:rsidR="0028779B" w:rsidRPr="00117D0A" w:rsidRDefault="0028779B" w:rsidP="0028779B">
            <w:pPr>
              <w:rPr>
                <w:rFonts w:ascii="Arial" w:hAnsi="Arial" w:cs="Arial"/>
                <w:sz w:val="24"/>
                <w:szCs w:val="24"/>
              </w:rPr>
            </w:pPr>
          </w:p>
        </w:tc>
        <w:tc>
          <w:tcPr>
            <w:tcW w:w="1017" w:type="dxa"/>
            <w:shd w:val="clear" w:color="auto" w:fill="FFFFFF" w:themeFill="background1"/>
          </w:tcPr>
          <w:p w14:paraId="3964689B" w14:textId="77777777" w:rsidR="0028779B" w:rsidRPr="00117D0A" w:rsidRDefault="0028779B" w:rsidP="0028779B">
            <w:pPr>
              <w:jc w:val="center"/>
              <w:rPr>
                <w:rFonts w:ascii="Arial" w:hAnsi="Arial" w:cs="Arial"/>
                <w:sz w:val="24"/>
                <w:szCs w:val="24"/>
              </w:rPr>
            </w:pPr>
          </w:p>
        </w:tc>
        <w:tc>
          <w:tcPr>
            <w:tcW w:w="923" w:type="dxa"/>
          </w:tcPr>
          <w:p w14:paraId="5C0DD4CE" w14:textId="77777777" w:rsidR="0028779B" w:rsidRPr="00117D0A" w:rsidRDefault="0028779B" w:rsidP="0028779B">
            <w:pPr>
              <w:jc w:val="center"/>
              <w:rPr>
                <w:rFonts w:ascii="Arial" w:hAnsi="Arial" w:cs="Arial"/>
                <w:sz w:val="24"/>
                <w:szCs w:val="24"/>
              </w:rPr>
            </w:pPr>
            <w:r>
              <w:rPr>
                <w:rFonts w:ascii="Arial" w:hAnsi="Arial" w:cs="Arial"/>
                <w:sz w:val="24"/>
                <w:szCs w:val="24"/>
              </w:rPr>
              <w:t>13%</w:t>
            </w:r>
          </w:p>
        </w:tc>
        <w:tc>
          <w:tcPr>
            <w:tcW w:w="923" w:type="dxa"/>
          </w:tcPr>
          <w:p w14:paraId="19A9BC27" w14:textId="77777777" w:rsidR="0028779B" w:rsidRDefault="0028779B" w:rsidP="0028779B">
            <w:pPr>
              <w:jc w:val="center"/>
              <w:rPr>
                <w:rFonts w:ascii="Arial" w:hAnsi="Arial" w:cs="Arial"/>
                <w:sz w:val="24"/>
                <w:szCs w:val="24"/>
              </w:rPr>
            </w:pPr>
            <w:r>
              <w:rPr>
                <w:rFonts w:ascii="Arial" w:hAnsi="Arial" w:cs="Arial"/>
                <w:sz w:val="24"/>
                <w:szCs w:val="24"/>
              </w:rPr>
              <w:t>57%</w:t>
            </w:r>
          </w:p>
        </w:tc>
        <w:tc>
          <w:tcPr>
            <w:tcW w:w="1058" w:type="dxa"/>
          </w:tcPr>
          <w:p w14:paraId="1FA3EB6D" w14:textId="77777777" w:rsidR="0028779B" w:rsidRDefault="0028779B" w:rsidP="0028779B">
            <w:pPr>
              <w:jc w:val="center"/>
              <w:rPr>
                <w:rFonts w:ascii="Arial" w:hAnsi="Arial" w:cs="Arial"/>
                <w:sz w:val="24"/>
                <w:szCs w:val="24"/>
              </w:rPr>
            </w:pPr>
          </w:p>
        </w:tc>
        <w:tc>
          <w:tcPr>
            <w:tcW w:w="1058" w:type="dxa"/>
          </w:tcPr>
          <w:p w14:paraId="4C94A27D" w14:textId="374C6ECE" w:rsidR="0028779B" w:rsidRDefault="0028779B" w:rsidP="0028779B">
            <w:pPr>
              <w:jc w:val="center"/>
              <w:rPr>
                <w:rFonts w:ascii="Arial" w:hAnsi="Arial" w:cs="Arial"/>
                <w:sz w:val="24"/>
                <w:szCs w:val="24"/>
              </w:rPr>
            </w:pPr>
            <w:r>
              <w:rPr>
                <w:rFonts w:ascii="Arial" w:hAnsi="Arial" w:cs="Arial"/>
                <w:sz w:val="24"/>
                <w:szCs w:val="24"/>
              </w:rPr>
              <w:t>100%</w:t>
            </w:r>
          </w:p>
        </w:tc>
      </w:tr>
      <w:tr w:rsidR="0028779B" w:rsidRPr="00117D0A" w14:paraId="434DEC9D" w14:textId="7D2A7564" w:rsidTr="0028779B">
        <w:tc>
          <w:tcPr>
            <w:tcW w:w="892" w:type="dxa"/>
            <w:shd w:val="clear" w:color="auto" w:fill="00B050"/>
          </w:tcPr>
          <w:p w14:paraId="7965E18E" w14:textId="77777777" w:rsidR="0028779B" w:rsidRPr="00117D0A" w:rsidRDefault="0028779B" w:rsidP="0028779B">
            <w:pPr>
              <w:rPr>
                <w:rFonts w:ascii="Arial" w:hAnsi="Arial" w:cs="Arial"/>
                <w:sz w:val="24"/>
                <w:szCs w:val="24"/>
              </w:rPr>
            </w:pPr>
          </w:p>
        </w:tc>
        <w:tc>
          <w:tcPr>
            <w:tcW w:w="1017" w:type="dxa"/>
            <w:shd w:val="clear" w:color="auto" w:fill="FFFFFF" w:themeFill="background1"/>
          </w:tcPr>
          <w:p w14:paraId="548B0F6D" w14:textId="77777777" w:rsidR="0028779B" w:rsidRPr="00117D0A" w:rsidRDefault="0028779B" w:rsidP="0028779B">
            <w:pPr>
              <w:jc w:val="center"/>
              <w:rPr>
                <w:rFonts w:ascii="Arial" w:hAnsi="Arial" w:cs="Arial"/>
                <w:sz w:val="24"/>
                <w:szCs w:val="24"/>
              </w:rPr>
            </w:pPr>
            <w:r>
              <w:rPr>
                <w:rFonts w:ascii="Arial" w:hAnsi="Arial" w:cs="Arial"/>
                <w:sz w:val="24"/>
                <w:szCs w:val="24"/>
              </w:rPr>
              <w:t>26%</w:t>
            </w:r>
          </w:p>
        </w:tc>
        <w:tc>
          <w:tcPr>
            <w:tcW w:w="931" w:type="dxa"/>
          </w:tcPr>
          <w:p w14:paraId="75DBB8C3" w14:textId="77777777" w:rsidR="0028779B" w:rsidRPr="00117D0A" w:rsidRDefault="0028779B" w:rsidP="0028779B">
            <w:pPr>
              <w:jc w:val="center"/>
              <w:rPr>
                <w:rFonts w:ascii="Arial" w:hAnsi="Arial" w:cs="Arial"/>
                <w:sz w:val="24"/>
                <w:szCs w:val="24"/>
              </w:rPr>
            </w:pPr>
            <w:r>
              <w:rPr>
                <w:rFonts w:ascii="Arial" w:hAnsi="Arial" w:cs="Arial"/>
                <w:sz w:val="24"/>
                <w:szCs w:val="24"/>
              </w:rPr>
              <w:t>26%</w:t>
            </w:r>
          </w:p>
        </w:tc>
        <w:tc>
          <w:tcPr>
            <w:tcW w:w="935" w:type="dxa"/>
            <w:shd w:val="clear" w:color="auto" w:fill="FFFFFF" w:themeFill="background1"/>
          </w:tcPr>
          <w:p w14:paraId="094C0DD3" w14:textId="77777777" w:rsidR="0028779B" w:rsidRPr="00117D0A" w:rsidRDefault="0028779B" w:rsidP="0028779B">
            <w:pPr>
              <w:rPr>
                <w:rFonts w:ascii="Arial" w:hAnsi="Arial" w:cs="Arial"/>
                <w:sz w:val="24"/>
                <w:szCs w:val="24"/>
              </w:rPr>
            </w:pPr>
            <w:r>
              <w:rPr>
                <w:rFonts w:ascii="Arial" w:hAnsi="Arial" w:cs="Arial"/>
                <w:sz w:val="24"/>
                <w:szCs w:val="24"/>
              </w:rPr>
              <w:t>30%</w:t>
            </w:r>
          </w:p>
        </w:tc>
        <w:tc>
          <w:tcPr>
            <w:tcW w:w="923" w:type="dxa"/>
            <w:shd w:val="clear" w:color="auto" w:fill="auto"/>
          </w:tcPr>
          <w:p w14:paraId="45BB0A3B" w14:textId="77777777" w:rsidR="0028779B" w:rsidRPr="00117D0A" w:rsidRDefault="0028779B" w:rsidP="0028779B">
            <w:pPr>
              <w:rPr>
                <w:rFonts w:ascii="Arial" w:hAnsi="Arial" w:cs="Arial"/>
                <w:sz w:val="24"/>
                <w:szCs w:val="24"/>
              </w:rPr>
            </w:pPr>
            <w:r>
              <w:rPr>
                <w:rFonts w:ascii="Arial" w:hAnsi="Arial" w:cs="Arial"/>
                <w:sz w:val="24"/>
                <w:szCs w:val="24"/>
              </w:rPr>
              <w:t>100%</w:t>
            </w:r>
          </w:p>
        </w:tc>
        <w:tc>
          <w:tcPr>
            <w:tcW w:w="874" w:type="dxa"/>
          </w:tcPr>
          <w:p w14:paraId="58945DE1" w14:textId="285D3394" w:rsidR="0028779B" w:rsidRPr="00117D0A" w:rsidRDefault="0028779B" w:rsidP="0028779B">
            <w:pPr>
              <w:rPr>
                <w:rFonts w:ascii="Arial" w:hAnsi="Arial" w:cs="Arial"/>
                <w:sz w:val="24"/>
                <w:szCs w:val="24"/>
              </w:rPr>
            </w:pPr>
            <w:r>
              <w:rPr>
                <w:rFonts w:ascii="Arial" w:hAnsi="Arial" w:cs="Arial"/>
                <w:sz w:val="24"/>
                <w:szCs w:val="24"/>
              </w:rPr>
              <w:t>16%</w:t>
            </w:r>
          </w:p>
        </w:tc>
        <w:tc>
          <w:tcPr>
            <w:tcW w:w="874" w:type="dxa"/>
            <w:gridSpan w:val="2"/>
            <w:shd w:val="clear" w:color="auto" w:fill="00B050"/>
          </w:tcPr>
          <w:p w14:paraId="33844437" w14:textId="247FDED5" w:rsidR="0028779B" w:rsidRPr="00117D0A" w:rsidRDefault="0028779B" w:rsidP="0028779B">
            <w:pPr>
              <w:rPr>
                <w:rFonts w:ascii="Arial" w:hAnsi="Arial" w:cs="Arial"/>
                <w:sz w:val="24"/>
                <w:szCs w:val="24"/>
              </w:rPr>
            </w:pPr>
          </w:p>
        </w:tc>
        <w:tc>
          <w:tcPr>
            <w:tcW w:w="1017" w:type="dxa"/>
            <w:shd w:val="clear" w:color="auto" w:fill="FFFFFF" w:themeFill="background1"/>
          </w:tcPr>
          <w:p w14:paraId="7439B018" w14:textId="77777777" w:rsidR="0028779B" w:rsidRPr="00117D0A" w:rsidRDefault="0028779B" w:rsidP="0028779B">
            <w:pPr>
              <w:jc w:val="center"/>
              <w:rPr>
                <w:rFonts w:ascii="Arial" w:hAnsi="Arial" w:cs="Arial"/>
                <w:sz w:val="24"/>
                <w:szCs w:val="24"/>
              </w:rPr>
            </w:pPr>
            <w:r>
              <w:rPr>
                <w:rFonts w:ascii="Arial" w:hAnsi="Arial" w:cs="Arial"/>
                <w:sz w:val="24"/>
                <w:szCs w:val="24"/>
              </w:rPr>
              <w:t>75%</w:t>
            </w:r>
          </w:p>
        </w:tc>
        <w:tc>
          <w:tcPr>
            <w:tcW w:w="923" w:type="dxa"/>
          </w:tcPr>
          <w:p w14:paraId="642578CF" w14:textId="77777777" w:rsidR="0028779B" w:rsidRPr="00117D0A" w:rsidRDefault="0028779B" w:rsidP="0028779B">
            <w:pPr>
              <w:jc w:val="center"/>
              <w:rPr>
                <w:rFonts w:ascii="Arial" w:hAnsi="Arial" w:cs="Arial"/>
                <w:sz w:val="24"/>
                <w:szCs w:val="24"/>
              </w:rPr>
            </w:pPr>
            <w:r>
              <w:rPr>
                <w:rFonts w:ascii="Arial" w:hAnsi="Arial" w:cs="Arial"/>
                <w:sz w:val="24"/>
                <w:szCs w:val="24"/>
              </w:rPr>
              <w:t>26%</w:t>
            </w:r>
          </w:p>
        </w:tc>
        <w:tc>
          <w:tcPr>
            <w:tcW w:w="923" w:type="dxa"/>
          </w:tcPr>
          <w:p w14:paraId="0C989337" w14:textId="77777777" w:rsidR="0028779B" w:rsidRDefault="0028779B" w:rsidP="0028779B">
            <w:pPr>
              <w:jc w:val="center"/>
              <w:rPr>
                <w:rFonts w:ascii="Arial" w:hAnsi="Arial" w:cs="Arial"/>
                <w:sz w:val="24"/>
                <w:szCs w:val="24"/>
              </w:rPr>
            </w:pPr>
            <w:r>
              <w:rPr>
                <w:rFonts w:ascii="Arial" w:hAnsi="Arial" w:cs="Arial"/>
                <w:sz w:val="24"/>
                <w:szCs w:val="24"/>
              </w:rPr>
              <w:t>43%</w:t>
            </w:r>
          </w:p>
        </w:tc>
        <w:tc>
          <w:tcPr>
            <w:tcW w:w="1058" w:type="dxa"/>
          </w:tcPr>
          <w:p w14:paraId="54545BAD" w14:textId="77777777" w:rsidR="0028779B" w:rsidRDefault="0028779B" w:rsidP="0028779B">
            <w:pPr>
              <w:jc w:val="center"/>
              <w:rPr>
                <w:rFonts w:ascii="Arial" w:hAnsi="Arial" w:cs="Arial"/>
                <w:sz w:val="24"/>
                <w:szCs w:val="24"/>
              </w:rPr>
            </w:pPr>
            <w:r>
              <w:rPr>
                <w:rFonts w:ascii="Arial" w:hAnsi="Arial" w:cs="Arial"/>
                <w:sz w:val="24"/>
                <w:szCs w:val="24"/>
              </w:rPr>
              <w:t>80%</w:t>
            </w:r>
          </w:p>
        </w:tc>
        <w:tc>
          <w:tcPr>
            <w:tcW w:w="1058" w:type="dxa"/>
          </w:tcPr>
          <w:p w14:paraId="60E67151" w14:textId="77777777" w:rsidR="0028779B" w:rsidRDefault="0028779B" w:rsidP="0028779B">
            <w:pPr>
              <w:jc w:val="center"/>
              <w:rPr>
                <w:rFonts w:ascii="Arial" w:hAnsi="Arial" w:cs="Arial"/>
                <w:sz w:val="24"/>
                <w:szCs w:val="24"/>
              </w:rPr>
            </w:pPr>
          </w:p>
        </w:tc>
      </w:tr>
      <w:tr w:rsidR="0028779B" w:rsidRPr="00117D0A" w14:paraId="587378DF" w14:textId="0396112A" w:rsidTr="0028779B">
        <w:tc>
          <w:tcPr>
            <w:tcW w:w="892" w:type="dxa"/>
            <w:shd w:val="clear" w:color="auto" w:fill="FFFF00"/>
          </w:tcPr>
          <w:p w14:paraId="1F7B2B0A" w14:textId="77777777" w:rsidR="0028779B" w:rsidRPr="00117D0A" w:rsidRDefault="0028779B" w:rsidP="0028779B">
            <w:pPr>
              <w:rPr>
                <w:rFonts w:ascii="Arial" w:hAnsi="Arial" w:cs="Arial"/>
                <w:sz w:val="24"/>
                <w:szCs w:val="24"/>
              </w:rPr>
            </w:pPr>
          </w:p>
        </w:tc>
        <w:tc>
          <w:tcPr>
            <w:tcW w:w="1017" w:type="dxa"/>
            <w:shd w:val="clear" w:color="auto" w:fill="FFFFFF" w:themeFill="background1"/>
          </w:tcPr>
          <w:p w14:paraId="532ED69A" w14:textId="77777777" w:rsidR="0028779B" w:rsidRPr="00117D0A" w:rsidRDefault="0028779B" w:rsidP="0028779B">
            <w:pPr>
              <w:jc w:val="center"/>
              <w:rPr>
                <w:rFonts w:ascii="Arial" w:hAnsi="Arial" w:cs="Arial"/>
                <w:sz w:val="24"/>
                <w:szCs w:val="24"/>
              </w:rPr>
            </w:pPr>
            <w:r>
              <w:rPr>
                <w:rFonts w:ascii="Arial" w:hAnsi="Arial" w:cs="Arial"/>
                <w:sz w:val="24"/>
                <w:szCs w:val="24"/>
              </w:rPr>
              <w:t>6%</w:t>
            </w:r>
          </w:p>
        </w:tc>
        <w:tc>
          <w:tcPr>
            <w:tcW w:w="931" w:type="dxa"/>
          </w:tcPr>
          <w:p w14:paraId="46EBC616" w14:textId="77777777" w:rsidR="0028779B" w:rsidRPr="00117D0A" w:rsidRDefault="0028779B" w:rsidP="0028779B">
            <w:pPr>
              <w:jc w:val="center"/>
              <w:rPr>
                <w:rFonts w:ascii="Arial" w:hAnsi="Arial" w:cs="Arial"/>
                <w:sz w:val="24"/>
                <w:szCs w:val="24"/>
              </w:rPr>
            </w:pPr>
            <w:r>
              <w:rPr>
                <w:rFonts w:ascii="Arial" w:hAnsi="Arial" w:cs="Arial"/>
                <w:sz w:val="24"/>
                <w:szCs w:val="24"/>
              </w:rPr>
              <w:t>30%</w:t>
            </w:r>
          </w:p>
        </w:tc>
        <w:tc>
          <w:tcPr>
            <w:tcW w:w="935" w:type="dxa"/>
            <w:shd w:val="clear" w:color="auto" w:fill="FFFFFF" w:themeFill="background1"/>
          </w:tcPr>
          <w:p w14:paraId="5E1B024C" w14:textId="77777777" w:rsidR="0028779B" w:rsidRPr="00117D0A" w:rsidRDefault="0028779B" w:rsidP="0028779B">
            <w:pPr>
              <w:rPr>
                <w:rFonts w:ascii="Arial" w:hAnsi="Arial" w:cs="Arial"/>
                <w:sz w:val="24"/>
                <w:szCs w:val="24"/>
              </w:rPr>
            </w:pPr>
            <w:r>
              <w:rPr>
                <w:rFonts w:ascii="Arial" w:hAnsi="Arial" w:cs="Arial"/>
                <w:sz w:val="24"/>
                <w:szCs w:val="24"/>
              </w:rPr>
              <w:t>20%</w:t>
            </w:r>
          </w:p>
        </w:tc>
        <w:tc>
          <w:tcPr>
            <w:tcW w:w="923" w:type="dxa"/>
            <w:shd w:val="clear" w:color="auto" w:fill="auto"/>
          </w:tcPr>
          <w:p w14:paraId="4D340250" w14:textId="77777777" w:rsidR="0028779B" w:rsidRPr="00117D0A" w:rsidRDefault="0028779B" w:rsidP="0028779B">
            <w:pPr>
              <w:rPr>
                <w:rFonts w:ascii="Arial" w:hAnsi="Arial" w:cs="Arial"/>
                <w:sz w:val="24"/>
                <w:szCs w:val="24"/>
              </w:rPr>
            </w:pPr>
          </w:p>
        </w:tc>
        <w:tc>
          <w:tcPr>
            <w:tcW w:w="874" w:type="dxa"/>
          </w:tcPr>
          <w:p w14:paraId="5F57734E" w14:textId="6D45C63C" w:rsidR="0028779B" w:rsidRPr="00117D0A" w:rsidRDefault="0028779B" w:rsidP="0028779B">
            <w:pPr>
              <w:rPr>
                <w:rFonts w:ascii="Arial" w:hAnsi="Arial" w:cs="Arial"/>
                <w:sz w:val="24"/>
                <w:szCs w:val="24"/>
              </w:rPr>
            </w:pPr>
            <w:r>
              <w:rPr>
                <w:rFonts w:ascii="Arial" w:hAnsi="Arial" w:cs="Arial"/>
                <w:sz w:val="24"/>
                <w:szCs w:val="24"/>
              </w:rPr>
              <w:t>10%</w:t>
            </w:r>
          </w:p>
        </w:tc>
        <w:tc>
          <w:tcPr>
            <w:tcW w:w="874" w:type="dxa"/>
            <w:gridSpan w:val="2"/>
            <w:shd w:val="clear" w:color="auto" w:fill="FFFF00"/>
          </w:tcPr>
          <w:p w14:paraId="5F4995B2" w14:textId="4EE26C09" w:rsidR="0028779B" w:rsidRPr="00117D0A" w:rsidRDefault="0028779B" w:rsidP="0028779B">
            <w:pPr>
              <w:rPr>
                <w:rFonts w:ascii="Arial" w:hAnsi="Arial" w:cs="Arial"/>
                <w:sz w:val="24"/>
                <w:szCs w:val="24"/>
              </w:rPr>
            </w:pPr>
          </w:p>
        </w:tc>
        <w:tc>
          <w:tcPr>
            <w:tcW w:w="1017" w:type="dxa"/>
            <w:shd w:val="clear" w:color="auto" w:fill="FFFFFF" w:themeFill="background1"/>
          </w:tcPr>
          <w:p w14:paraId="2500B751" w14:textId="77777777" w:rsidR="0028779B" w:rsidRPr="00117D0A" w:rsidRDefault="0028779B" w:rsidP="0028779B">
            <w:pPr>
              <w:jc w:val="center"/>
              <w:rPr>
                <w:rFonts w:ascii="Arial" w:hAnsi="Arial" w:cs="Arial"/>
                <w:sz w:val="24"/>
                <w:szCs w:val="24"/>
              </w:rPr>
            </w:pPr>
            <w:r>
              <w:rPr>
                <w:rFonts w:ascii="Arial" w:hAnsi="Arial" w:cs="Arial"/>
                <w:sz w:val="24"/>
                <w:szCs w:val="24"/>
              </w:rPr>
              <w:t>25%</w:t>
            </w:r>
          </w:p>
        </w:tc>
        <w:tc>
          <w:tcPr>
            <w:tcW w:w="923" w:type="dxa"/>
          </w:tcPr>
          <w:p w14:paraId="27855640" w14:textId="77777777" w:rsidR="0028779B" w:rsidRPr="00117D0A" w:rsidRDefault="0028779B" w:rsidP="0028779B">
            <w:pPr>
              <w:jc w:val="center"/>
              <w:rPr>
                <w:rFonts w:ascii="Arial" w:hAnsi="Arial" w:cs="Arial"/>
                <w:sz w:val="24"/>
                <w:szCs w:val="24"/>
              </w:rPr>
            </w:pPr>
            <w:r>
              <w:rPr>
                <w:rFonts w:ascii="Arial" w:hAnsi="Arial" w:cs="Arial"/>
                <w:sz w:val="24"/>
                <w:szCs w:val="24"/>
              </w:rPr>
              <w:t>62%</w:t>
            </w:r>
          </w:p>
        </w:tc>
        <w:tc>
          <w:tcPr>
            <w:tcW w:w="923" w:type="dxa"/>
          </w:tcPr>
          <w:p w14:paraId="414A9517" w14:textId="77777777" w:rsidR="0028779B" w:rsidRDefault="0028779B" w:rsidP="0028779B">
            <w:pPr>
              <w:jc w:val="center"/>
              <w:rPr>
                <w:rFonts w:ascii="Arial" w:hAnsi="Arial" w:cs="Arial"/>
                <w:sz w:val="24"/>
                <w:szCs w:val="24"/>
              </w:rPr>
            </w:pPr>
          </w:p>
        </w:tc>
        <w:tc>
          <w:tcPr>
            <w:tcW w:w="1058" w:type="dxa"/>
          </w:tcPr>
          <w:p w14:paraId="654663E7" w14:textId="77777777" w:rsidR="0028779B" w:rsidRDefault="0028779B" w:rsidP="0028779B">
            <w:pPr>
              <w:jc w:val="center"/>
              <w:rPr>
                <w:rFonts w:ascii="Arial" w:hAnsi="Arial" w:cs="Arial"/>
                <w:sz w:val="24"/>
                <w:szCs w:val="24"/>
              </w:rPr>
            </w:pPr>
            <w:r>
              <w:rPr>
                <w:rFonts w:ascii="Arial" w:hAnsi="Arial" w:cs="Arial"/>
                <w:sz w:val="24"/>
                <w:szCs w:val="24"/>
              </w:rPr>
              <w:t>20%</w:t>
            </w:r>
          </w:p>
        </w:tc>
        <w:tc>
          <w:tcPr>
            <w:tcW w:w="1058" w:type="dxa"/>
          </w:tcPr>
          <w:p w14:paraId="2F1D187A" w14:textId="77777777" w:rsidR="0028779B" w:rsidRDefault="0028779B" w:rsidP="0028779B">
            <w:pPr>
              <w:jc w:val="center"/>
              <w:rPr>
                <w:rFonts w:ascii="Arial" w:hAnsi="Arial" w:cs="Arial"/>
                <w:sz w:val="24"/>
                <w:szCs w:val="24"/>
              </w:rPr>
            </w:pPr>
          </w:p>
        </w:tc>
      </w:tr>
      <w:tr w:rsidR="0028779B" w:rsidRPr="00117D0A" w14:paraId="6A31BD38" w14:textId="0A40DE36" w:rsidTr="0028779B">
        <w:tc>
          <w:tcPr>
            <w:tcW w:w="892" w:type="dxa"/>
            <w:shd w:val="clear" w:color="auto" w:fill="FF0000"/>
          </w:tcPr>
          <w:p w14:paraId="60F0E8B0" w14:textId="77777777" w:rsidR="0028779B" w:rsidRPr="00117D0A" w:rsidRDefault="0028779B" w:rsidP="0028779B">
            <w:pPr>
              <w:rPr>
                <w:rFonts w:ascii="Arial" w:hAnsi="Arial" w:cs="Arial"/>
                <w:sz w:val="24"/>
                <w:szCs w:val="24"/>
              </w:rPr>
            </w:pPr>
          </w:p>
        </w:tc>
        <w:tc>
          <w:tcPr>
            <w:tcW w:w="1017" w:type="dxa"/>
            <w:shd w:val="clear" w:color="auto" w:fill="FFFFFF" w:themeFill="background1"/>
          </w:tcPr>
          <w:p w14:paraId="151B9470" w14:textId="77777777" w:rsidR="0028779B" w:rsidRPr="00117D0A" w:rsidRDefault="0028779B" w:rsidP="0028779B">
            <w:pPr>
              <w:jc w:val="center"/>
              <w:rPr>
                <w:rFonts w:ascii="Arial" w:hAnsi="Arial" w:cs="Arial"/>
                <w:sz w:val="24"/>
                <w:szCs w:val="24"/>
              </w:rPr>
            </w:pPr>
          </w:p>
        </w:tc>
        <w:tc>
          <w:tcPr>
            <w:tcW w:w="931" w:type="dxa"/>
          </w:tcPr>
          <w:p w14:paraId="5E1A40C3" w14:textId="77777777" w:rsidR="0028779B" w:rsidRPr="00117D0A" w:rsidRDefault="0028779B" w:rsidP="0028779B">
            <w:pPr>
              <w:jc w:val="center"/>
              <w:rPr>
                <w:rFonts w:ascii="Arial" w:hAnsi="Arial" w:cs="Arial"/>
                <w:sz w:val="24"/>
                <w:szCs w:val="24"/>
              </w:rPr>
            </w:pPr>
            <w:r>
              <w:rPr>
                <w:rFonts w:ascii="Arial" w:hAnsi="Arial" w:cs="Arial"/>
                <w:sz w:val="24"/>
                <w:szCs w:val="24"/>
              </w:rPr>
              <w:t>14%</w:t>
            </w:r>
          </w:p>
        </w:tc>
        <w:tc>
          <w:tcPr>
            <w:tcW w:w="935" w:type="dxa"/>
            <w:shd w:val="clear" w:color="auto" w:fill="FFFFFF" w:themeFill="background1"/>
          </w:tcPr>
          <w:p w14:paraId="30335BE5" w14:textId="77777777" w:rsidR="0028779B" w:rsidRPr="00117D0A" w:rsidRDefault="0028779B" w:rsidP="0028779B">
            <w:pPr>
              <w:rPr>
                <w:rFonts w:ascii="Arial" w:hAnsi="Arial" w:cs="Arial"/>
                <w:sz w:val="24"/>
                <w:szCs w:val="24"/>
              </w:rPr>
            </w:pPr>
          </w:p>
        </w:tc>
        <w:tc>
          <w:tcPr>
            <w:tcW w:w="923" w:type="dxa"/>
            <w:shd w:val="clear" w:color="auto" w:fill="auto"/>
          </w:tcPr>
          <w:p w14:paraId="3D593EFA" w14:textId="77777777" w:rsidR="0028779B" w:rsidRPr="00117D0A" w:rsidRDefault="0028779B" w:rsidP="0028779B">
            <w:pPr>
              <w:rPr>
                <w:rFonts w:ascii="Arial" w:hAnsi="Arial" w:cs="Arial"/>
                <w:sz w:val="24"/>
                <w:szCs w:val="24"/>
              </w:rPr>
            </w:pPr>
          </w:p>
        </w:tc>
        <w:tc>
          <w:tcPr>
            <w:tcW w:w="874" w:type="dxa"/>
          </w:tcPr>
          <w:p w14:paraId="4FCD9FBC" w14:textId="72C7490D" w:rsidR="0028779B" w:rsidRPr="00117D0A" w:rsidRDefault="0028779B" w:rsidP="0028779B">
            <w:pPr>
              <w:rPr>
                <w:rFonts w:ascii="Arial" w:hAnsi="Arial" w:cs="Arial"/>
                <w:sz w:val="24"/>
                <w:szCs w:val="24"/>
              </w:rPr>
            </w:pPr>
            <w:r>
              <w:rPr>
                <w:rFonts w:ascii="Arial" w:hAnsi="Arial" w:cs="Arial"/>
                <w:sz w:val="24"/>
                <w:szCs w:val="24"/>
              </w:rPr>
              <w:t>26%</w:t>
            </w:r>
          </w:p>
        </w:tc>
        <w:tc>
          <w:tcPr>
            <w:tcW w:w="874" w:type="dxa"/>
            <w:gridSpan w:val="2"/>
            <w:shd w:val="clear" w:color="auto" w:fill="FF0000"/>
          </w:tcPr>
          <w:p w14:paraId="23D1CE0B" w14:textId="38EF4F9A" w:rsidR="0028779B" w:rsidRPr="00117D0A" w:rsidRDefault="0028779B" w:rsidP="0028779B">
            <w:pPr>
              <w:rPr>
                <w:rFonts w:ascii="Arial" w:hAnsi="Arial" w:cs="Arial"/>
                <w:sz w:val="24"/>
                <w:szCs w:val="24"/>
              </w:rPr>
            </w:pPr>
          </w:p>
        </w:tc>
        <w:tc>
          <w:tcPr>
            <w:tcW w:w="1017" w:type="dxa"/>
            <w:shd w:val="clear" w:color="auto" w:fill="FFFFFF" w:themeFill="background1"/>
          </w:tcPr>
          <w:p w14:paraId="42DA51F0" w14:textId="77777777" w:rsidR="0028779B" w:rsidRPr="00117D0A" w:rsidRDefault="0028779B" w:rsidP="0028779B">
            <w:pPr>
              <w:jc w:val="center"/>
              <w:rPr>
                <w:rFonts w:ascii="Arial" w:hAnsi="Arial" w:cs="Arial"/>
                <w:sz w:val="24"/>
                <w:szCs w:val="24"/>
              </w:rPr>
            </w:pPr>
          </w:p>
        </w:tc>
        <w:tc>
          <w:tcPr>
            <w:tcW w:w="923" w:type="dxa"/>
          </w:tcPr>
          <w:p w14:paraId="4C864B23" w14:textId="77777777" w:rsidR="0028779B" w:rsidRPr="00117D0A" w:rsidRDefault="0028779B" w:rsidP="0028779B">
            <w:pPr>
              <w:jc w:val="center"/>
              <w:rPr>
                <w:rFonts w:ascii="Arial" w:hAnsi="Arial" w:cs="Arial"/>
                <w:sz w:val="24"/>
                <w:szCs w:val="24"/>
              </w:rPr>
            </w:pPr>
          </w:p>
        </w:tc>
        <w:tc>
          <w:tcPr>
            <w:tcW w:w="923" w:type="dxa"/>
          </w:tcPr>
          <w:p w14:paraId="56FD6D95" w14:textId="77777777" w:rsidR="0028779B" w:rsidRPr="00117D0A" w:rsidRDefault="0028779B" w:rsidP="0028779B">
            <w:pPr>
              <w:jc w:val="center"/>
              <w:rPr>
                <w:rFonts w:ascii="Arial" w:hAnsi="Arial" w:cs="Arial"/>
                <w:sz w:val="24"/>
                <w:szCs w:val="24"/>
              </w:rPr>
            </w:pPr>
          </w:p>
        </w:tc>
        <w:tc>
          <w:tcPr>
            <w:tcW w:w="1058" w:type="dxa"/>
          </w:tcPr>
          <w:p w14:paraId="5361CE3C" w14:textId="77777777" w:rsidR="0028779B" w:rsidRPr="00117D0A" w:rsidRDefault="0028779B" w:rsidP="0028779B">
            <w:pPr>
              <w:jc w:val="center"/>
              <w:rPr>
                <w:rFonts w:ascii="Arial" w:hAnsi="Arial" w:cs="Arial"/>
                <w:sz w:val="24"/>
                <w:szCs w:val="24"/>
              </w:rPr>
            </w:pPr>
          </w:p>
        </w:tc>
        <w:tc>
          <w:tcPr>
            <w:tcW w:w="1058" w:type="dxa"/>
          </w:tcPr>
          <w:p w14:paraId="75996194" w14:textId="77777777" w:rsidR="0028779B" w:rsidRPr="00117D0A" w:rsidRDefault="0028779B" w:rsidP="0028779B">
            <w:pPr>
              <w:jc w:val="center"/>
              <w:rPr>
                <w:rFonts w:ascii="Arial" w:hAnsi="Arial" w:cs="Arial"/>
                <w:sz w:val="24"/>
                <w:szCs w:val="24"/>
              </w:rPr>
            </w:pPr>
          </w:p>
        </w:tc>
      </w:tr>
    </w:tbl>
    <w:p w14:paraId="1134FCFD" w14:textId="77777777" w:rsidR="00D23BD9" w:rsidRPr="00D23BD9" w:rsidRDefault="00D23BD9" w:rsidP="00F81094">
      <w:pPr>
        <w:rPr>
          <w:rFonts w:ascii="Arial" w:hAnsi="Arial" w:cs="Arial"/>
          <w:sz w:val="24"/>
          <w:szCs w:val="24"/>
          <w:u w:val="single"/>
        </w:rPr>
      </w:pPr>
    </w:p>
    <w:p w14:paraId="38DA421D" w14:textId="77777777" w:rsidR="00F81094" w:rsidRPr="00D23BD9" w:rsidRDefault="00296F1C" w:rsidP="00F81094">
      <w:pPr>
        <w:rPr>
          <w:rFonts w:ascii="Arial" w:hAnsi="Arial" w:cs="Arial"/>
          <w:sz w:val="24"/>
          <w:szCs w:val="24"/>
        </w:rPr>
      </w:pPr>
      <w:r w:rsidRPr="00D23BD9">
        <w:rPr>
          <w:rFonts w:ascii="Arial" w:hAnsi="Arial" w:cs="Arial"/>
          <w:sz w:val="24"/>
          <w:szCs w:val="24"/>
        </w:rPr>
        <w:t>Therefore 100</w:t>
      </w:r>
      <w:r w:rsidR="00F81094" w:rsidRPr="00D23BD9">
        <w:rPr>
          <w:rFonts w:ascii="Arial" w:hAnsi="Arial" w:cs="Arial"/>
          <w:sz w:val="24"/>
          <w:szCs w:val="24"/>
        </w:rPr>
        <w:t>% are at or above threshold</w:t>
      </w:r>
      <w:r w:rsidR="00D23BD9" w:rsidRPr="00D23BD9">
        <w:rPr>
          <w:rFonts w:ascii="Arial" w:hAnsi="Arial" w:cs="Arial"/>
          <w:sz w:val="24"/>
          <w:szCs w:val="24"/>
        </w:rPr>
        <w:t xml:space="preserve"> 2018</w:t>
      </w:r>
    </w:p>
    <w:p w14:paraId="282721F6" w14:textId="77777777" w:rsidR="00D23BD9" w:rsidRDefault="00D23BD9" w:rsidP="00D23BD9">
      <w:pPr>
        <w:rPr>
          <w:rFonts w:ascii="Arial" w:hAnsi="Arial" w:cs="Arial"/>
          <w:sz w:val="24"/>
          <w:szCs w:val="24"/>
        </w:rPr>
      </w:pPr>
      <w:r w:rsidRPr="00D23BD9">
        <w:rPr>
          <w:rFonts w:ascii="Arial" w:hAnsi="Arial" w:cs="Arial"/>
          <w:sz w:val="24"/>
          <w:szCs w:val="24"/>
        </w:rPr>
        <w:t>Therefore 92% are at or above threshold 2019</w:t>
      </w:r>
    </w:p>
    <w:p w14:paraId="004EA287" w14:textId="77777777" w:rsidR="00A91450" w:rsidRDefault="00A91450" w:rsidP="00A91450">
      <w:pPr>
        <w:rPr>
          <w:rFonts w:ascii="Arial" w:hAnsi="Arial" w:cs="Arial"/>
          <w:sz w:val="24"/>
          <w:szCs w:val="24"/>
        </w:rPr>
      </w:pPr>
      <w:r>
        <w:rPr>
          <w:rFonts w:ascii="Arial" w:hAnsi="Arial" w:cs="Arial"/>
          <w:sz w:val="24"/>
          <w:szCs w:val="24"/>
        </w:rPr>
        <w:t>Therefore 100</w:t>
      </w:r>
      <w:r w:rsidRPr="00D23BD9">
        <w:rPr>
          <w:rFonts w:ascii="Arial" w:hAnsi="Arial" w:cs="Arial"/>
          <w:sz w:val="24"/>
          <w:szCs w:val="24"/>
        </w:rPr>
        <w:t xml:space="preserve">% are at </w:t>
      </w:r>
      <w:r>
        <w:rPr>
          <w:rFonts w:ascii="Arial" w:hAnsi="Arial" w:cs="Arial"/>
          <w:sz w:val="24"/>
          <w:szCs w:val="24"/>
        </w:rPr>
        <w:t>or above threshold 2020</w:t>
      </w:r>
    </w:p>
    <w:p w14:paraId="362A212F" w14:textId="22994360" w:rsidR="0028779B" w:rsidRPr="00D23BD9" w:rsidRDefault="006E0FC1" w:rsidP="006E0FC1">
      <w:pPr>
        <w:rPr>
          <w:rFonts w:ascii="Arial" w:hAnsi="Arial" w:cs="Arial"/>
          <w:sz w:val="24"/>
          <w:szCs w:val="24"/>
        </w:rPr>
      </w:pPr>
      <w:r>
        <w:rPr>
          <w:rFonts w:ascii="Arial" w:hAnsi="Arial" w:cs="Arial"/>
          <w:sz w:val="24"/>
          <w:szCs w:val="24"/>
        </w:rPr>
        <w:t>Therefore 100</w:t>
      </w:r>
      <w:r w:rsidRPr="00D23BD9">
        <w:rPr>
          <w:rFonts w:ascii="Arial" w:hAnsi="Arial" w:cs="Arial"/>
          <w:sz w:val="24"/>
          <w:szCs w:val="24"/>
        </w:rPr>
        <w:t xml:space="preserve">% are at </w:t>
      </w:r>
      <w:r>
        <w:rPr>
          <w:rFonts w:ascii="Arial" w:hAnsi="Arial" w:cs="Arial"/>
          <w:sz w:val="24"/>
          <w:szCs w:val="24"/>
        </w:rPr>
        <w:t>or above threshold 2021</w:t>
      </w:r>
    </w:p>
    <w:p w14:paraId="0947CD3D" w14:textId="61539EB4" w:rsidR="0028779B" w:rsidRPr="00D23BD9" w:rsidRDefault="0028779B" w:rsidP="0028779B">
      <w:pPr>
        <w:rPr>
          <w:rFonts w:ascii="Arial" w:hAnsi="Arial" w:cs="Arial"/>
          <w:sz w:val="24"/>
          <w:szCs w:val="24"/>
        </w:rPr>
      </w:pPr>
      <w:r>
        <w:rPr>
          <w:rFonts w:ascii="Arial" w:hAnsi="Arial" w:cs="Arial"/>
          <w:sz w:val="24"/>
          <w:szCs w:val="24"/>
        </w:rPr>
        <w:t>Therefore 82</w:t>
      </w:r>
      <w:r w:rsidRPr="00D23BD9">
        <w:rPr>
          <w:rFonts w:ascii="Arial" w:hAnsi="Arial" w:cs="Arial"/>
          <w:sz w:val="24"/>
          <w:szCs w:val="24"/>
        </w:rPr>
        <w:t xml:space="preserve">% are at </w:t>
      </w:r>
      <w:r>
        <w:rPr>
          <w:rFonts w:ascii="Arial" w:hAnsi="Arial" w:cs="Arial"/>
          <w:sz w:val="24"/>
          <w:szCs w:val="24"/>
        </w:rPr>
        <w:t>or above threshold 202</w:t>
      </w:r>
      <w:r w:rsidR="00E61CF1">
        <w:rPr>
          <w:rFonts w:ascii="Arial" w:hAnsi="Arial" w:cs="Arial"/>
          <w:sz w:val="24"/>
          <w:szCs w:val="24"/>
        </w:rPr>
        <w:t>2</w:t>
      </w:r>
    </w:p>
    <w:p w14:paraId="024C8D4C" w14:textId="77777777" w:rsidR="00A91450" w:rsidRPr="00D23BD9" w:rsidRDefault="00A91450" w:rsidP="00D23BD9">
      <w:pPr>
        <w:rPr>
          <w:rFonts w:ascii="Arial" w:hAnsi="Arial" w:cs="Arial"/>
          <w:sz w:val="24"/>
          <w:szCs w:val="24"/>
        </w:rPr>
      </w:pPr>
    </w:p>
    <w:p w14:paraId="4DD5472B" w14:textId="77777777" w:rsidR="00D23BD9" w:rsidRDefault="00D23BD9" w:rsidP="00F81094">
      <w:pPr>
        <w:rPr>
          <w:rFonts w:ascii="Arial" w:hAnsi="Arial" w:cs="Arial"/>
          <w:sz w:val="28"/>
          <w:szCs w:val="28"/>
        </w:rPr>
      </w:pPr>
    </w:p>
    <w:p w14:paraId="0A181D0F" w14:textId="77777777" w:rsidR="00F81094" w:rsidRDefault="00F81094">
      <w:pPr>
        <w:rPr>
          <w:rFonts w:ascii="Arial" w:hAnsi="Arial" w:cs="Arial"/>
          <w:sz w:val="28"/>
          <w:szCs w:val="28"/>
        </w:rPr>
      </w:pPr>
    </w:p>
    <w:sectPr w:rsidR="00F81094" w:rsidSect="005F52C8">
      <w:footerReference w:type="default" r:id="rId11"/>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2536" w14:textId="77777777" w:rsidR="00865D0E" w:rsidRDefault="00865D0E" w:rsidP="00865D0E">
      <w:pPr>
        <w:spacing w:after="0" w:line="240" w:lineRule="auto"/>
      </w:pPr>
      <w:r>
        <w:separator/>
      </w:r>
    </w:p>
  </w:endnote>
  <w:endnote w:type="continuationSeparator" w:id="0">
    <w:p w14:paraId="3A999C11" w14:textId="77777777" w:rsidR="00865D0E" w:rsidRDefault="00865D0E" w:rsidP="0086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875786"/>
      <w:docPartObj>
        <w:docPartGallery w:val="Page Numbers (Bottom of Page)"/>
        <w:docPartUnique/>
      </w:docPartObj>
    </w:sdtPr>
    <w:sdtEndPr>
      <w:rPr>
        <w:noProof/>
      </w:rPr>
    </w:sdtEndPr>
    <w:sdtContent>
      <w:p w14:paraId="04ED7385" w14:textId="77777777" w:rsidR="00865D0E" w:rsidRDefault="00865D0E">
        <w:pPr>
          <w:pStyle w:val="Footer"/>
        </w:pPr>
        <w:r>
          <w:fldChar w:fldCharType="begin"/>
        </w:r>
        <w:r>
          <w:instrText xml:space="preserve"> PAGE   \* MERGEFORMAT </w:instrText>
        </w:r>
        <w:r>
          <w:fldChar w:fldCharType="separate"/>
        </w:r>
        <w:r w:rsidR="00DC4434">
          <w:rPr>
            <w:noProof/>
          </w:rPr>
          <w:t>10</w:t>
        </w:r>
        <w:r>
          <w:rPr>
            <w:noProof/>
          </w:rPr>
          <w:fldChar w:fldCharType="end"/>
        </w:r>
      </w:p>
    </w:sdtContent>
  </w:sdt>
  <w:p w14:paraId="247571B6" w14:textId="77777777" w:rsidR="00865D0E" w:rsidRDefault="00865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4FBD" w14:textId="77777777" w:rsidR="00865D0E" w:rsidRDefault="00865D0E" w:rsidP="00865D0E">
      <w:pPr>
        <w:spacing w:after="0" w:line="240" w:lineRule="auto"/>
      </w:pPr>
      <w:r>
        <w:separator/>
      </w:r>
    </w:p>
  </w:footnote>
  <w:footnote w:type="continuationSeparator" w:id="0">
    <w:p w14:paraId="09BF3A11" w14:textId="77777777" w:rsidR="00865D0E" w:rsidRDefault="00865D0E" w:rsidP="00865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5AB2"/>
    <w:multiLevelType w:val="hybridMultilevel"/>
    <w:tmpl w:val="69BCC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F36BFC"/>
    <w:multiLevelType w:val="hybridMultilevel"/>
    <w:tmpl w:val="4A5CFC0C"/>
    <w:lvl w:ilvl="0" w:tplc="66842E6E">
      <w:start w:val="1"/>
      <w:numFmt w:val="bullet"/>
      <w:lvlText w:val="•"/>
      <w:lvlJc w:val="left"/>
      <w:pPr>
        <w:tabs>
          <w:tab w:val="num" w:pos="644"/>
        </w:tabs>
        <w:ind w:left="644" w:hanging="360"/>
      </w:pPr>
      <w:rPr>
        <w:rFonts w:ascii="Arial" w:hAnsi="Arial" w:hint="default"/>
      </w:rPr>
    </w:lvl>
    <w:lvl w:ilvl="1" w:tplc="9B92D55A" w:tentative="1">
      <w:start w:val="1"/>
      <w:numFmt w:val="bullet"/>
      <w:lvlText w:val="•"/>
      <w:lvlJc w:val="left"/>
      <w:pPr>
        <w:tabs>
          <w:tab w:val="num" w:pos="1440"/>
        </w:tabs>
        <w:ind w:left="1440" w:hanging="360"/>
      </w:pPr>
      <w:rPr>
        <w:rFonts w:ascii="Arial" w:hAnsi="Arial" w:hint="default"/>
      </w:rPr>
    </w:lvl>
    <w:lvl w:ilvl="2" w:tplc="6A04B1D2" w:tentative="1">
      <w:start w:val="1"/>
      <w:numFmt w:val="bullet"/>
      <w:lvlText w:val="•"/>
      <w:lvlJc w:val="left"/>
      <w:pPr>
        <w:tabs>
          <w:tab w:val="num" w:pos="2160"/>
        </w:tabs>
        <w:ind w:left="2160" w:hanging="360"/>
      </w:pPr>
      <w:rPr>
        <w:rFonts w:ascii="Arial" w:hAnsi="Arial" w:hint="default"/>
      </w:rPr>
    </w:lvl>
    <w:lvl w:ilvl="3" w:tplc="772088AE" w:tentative="1">
      <w:start w:val="1"/>
      <w:numFmt w:val="bullet"/>
      <w:lvlText w:val="•"/>
      <w:lvlJc w:val="left"/>
      <w:pPr>
        <w:tabs>
          <w:tab w:val="num" w:pos="2880"/>
        </w:tabs>
        <w:ind w:left="2880" w:hanging="360"/>
      </w:pPr>
      <w:rPr>
        <w:rFonts w:ascii="Arial" w:hAnsi="Arial" w:hint="default"/>
      </w:rPr>
    </w:lvl>
    <w:lvl w:ilvl="4" w:tplc="DE9A43DC" w:tentative="1">
      <w:start w:val="1"/>
      <w:numFmt w:val="bullet"/>
      <w:lvlText w:val="•"/>
      <w:lvlJc w:val="left"/>
      <w:pPr>
        <w:tabs>
          <w:tab w:val="num" w:pos="3600"/>
        </w:tabs>
        <w:ind w:left="3600" w:hanging="360"/>
      </w:pPr>
      <w:rPr>
        <w:rFonts w:ascii="Arial" w:hAnsi="Arial" w:hint="default"/>
      </w:rPr>
    </w:lvl>
    <w:lvl w:ilvl="5" w:tplc="C8BA0964" w:tentative="1">
      <w:start w:val="1"/>
      <w:numFmt w:val="bullet"/>
      <w:lvlText w:val="•"/>
      <w:lvlJc w:val="left"/>
      <w:pPr>
        <w:tabs>
          <w:tab w:val="num" w:pos="4320"/>
        </w:tabs>
        <w:ind w:left="4320" w:hanging="360"/>
      </w:pPr>
      <w:rPr>
        <w:rFonts w:ascii="Arial" w:hAnsi="Arial" w:hint="default"/>
      </w:rPr>
    </w:lvl>
    <w:lvl w:ilvl="6" w:tplc="BF1620E0" w:tentative="1">
      <w:start w:val="1"/>
      <w:numFmt w:val="bullet"/>
      <w:lvlText w:val="•"/>
      <w:lvlJc w:val="left"/>
      <w:pPr>
        <w:tabs>
          <w:tab w:val="num" w:pos="5040"/>
        </w:tabs>
        <w:ind w:left="5040" w:hanging="360"/>
      </w:pPr>
      <w:rPr>
        <w:rFonts w:ascii="Arial" w:hAnsi="Arial" w:hint="default"/>
      </w:rPr>
    </w:lvl>
    <w:lvl w:ilvl="7" w:tplc="9C54C400" w:tentative="1">
      <w:start w:val="1"/>
      <w:numFmt w:val="bullet"/>
      <w:lvlText w:val="•"/>
      <w:lvlJc w:val="left"/>
      <w:pPr>
        <w:tabs>
          <w:tab w:val="num" w:pos="5760"/>
        </w:tabs>
        <w:ind w:left="5760" w:hanging="360"/>
      </w:pPr>
      <w:rPr>
        <w:rFonts w:ascii="Arial" w:hAnsi="Arial" w:hint="default"/>
      </w:rPr>
    </w:lvl>
    <w:lvl w:ilvl="8" w:tplc="E1AC26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A2D7F40"/>
    <w:multiLevelType w:val="hybridMultilevel"/>
    <w:tmpl w:val="42E4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2"/>
    <w:rsid w:val="00034C2D"/>
    <w:rsid w:val="0005738A"/>
    <w:rsid w:val="00084409"/>
    <w:rsid w:val="000C2C3B"/>
    <w:rsid w:val="000E34CA"/>
    <w:rsid w:val="000F5C1F"/>
    <w:rsid w:val="0010153A"/>
    <w:rsid w:val="00103FEB"/>
    <w:rsid w:val="00117D0A"/>
    <w:rsid w:val="0013190C"/>
    <w:rsid w:val="00136C5A"/>
    <w:rsid w:val="00175D64"/>
    <w:rsid w:val="00192F56"/>
    <w:rsid w:val="001A6CCC"/>
    <w:rsid w:val="001D511B"/>
    <w:rsid w:val="001E7E32"/>
    <w:rsid w:val="00206A2E"/>
    <w:rsid w:val="002113D0"/>
    <w:rsid w:val="0023063E"/>
    <w:rsid w:val="00235ABD"/>
    <w:rsid w:val="0028779B"/>
    <w:rsid w:val="00296F1C"/>
    <w:rsid w:val="002B2F82"/>
    <w:rsid w:val="002D1A05"/>
    <w:rsid w:val="00322015"/>
    <w:rsid w:val="00353915"/>
    <w:rsid w:val="00354FA2"/>
    <w:rsid w:val="003550D3"/>
    <w:rsid w:val="00372EB5"/>
    <w:rsid w:val="00391E20"/>
    <w:rsid w:val="00414D32"/>
    <w:rsid w:val="004208E7"/>
    <w:rsid w:val="00421BD9"/>
    <w:rsid w:val="004332C6"/>
    <w:rsid w:val="00435BF2"/>
    <w:rsid w:val="004B1EC7"/>
    <w:rsid w:val="004D1380"/>
    <w:rsid w:val="004D6C88"/>
    <w:rsid w:val="00511650"/>
    <w:rsid w:val="00533F6D"/>
    <w:rsid w:val="00535727"/>
    <w:rsid w:val="00551DFA"/>
    <w:rsid w:val="005B361B"/>
    <w:rsid w:val="005F52C8"/>
    <w:rsid w:val="00651EBA"/>
    <w:rsid w:val="00655763"/>
    <w:rsid w:val="006E0FC1"/>
    <w:rsid w:val="006F54E0"/>
    <w:rsid w:val="007100B0"/>
    <w:rsid w:val="00727040"/>
    <w:rsid w:val="0074174A"/>
    <w:rsid w:val="00774B8F"/>
    <w:rsid w:val="007C1631"/>
    <w:rsid w:val="007E23C6"/>
    <w:rsid w:val="007F4535"/>
    <w:rsid w:val="008131B6"/>
    <w:rsid w:val="00821979"/>
    <w:rsid w:val="008303D5"/>
    <w:rsid w:val="00861036"/>
    <w:rsid w:val="00865D0E"/>
    <w:rsid w:val="00891847"/>
    <w:rsid w:val="008969EA"/>
    <w:rsid w:val="008B2BE2"/>
    <w:rsid w:val="00904D4B"/>
    <w:rsid w:val="00906FC0"/>
    <w:rsid w:val="00955112"/>
    <w:rsid w:val="009830A0"/>
    <w:rsid w:val="0099552C"/>
    <w:rsid w:val="009C1DCC"/>
    <w:rsid w:val="009D2F28"/>
    <w:rsid w:val="009F78FB"/>
    <w:rsid w:val="00A30B5D"/>
    <w:rsid w:val="00A6419E"/>
    <w:rsid w:val="00A76117"/>
    <w:rsid w:val="00A83540"/>
    <w:rsid w:val="00A866B7"/>
    <w:rsid w:val="00A91450"/>
    <w:rsid w:val="00AB09E3"/>
    <w:rsid w:val="00AC0CAC"/>
    <w:rsid w:val="00AD2B1C"/>
    <w:rsid w:val="00AE06DD"/>
    <w:rsid w:val="00B12F00"/>
    <w:rsid w:val="00B423E0"/>
    <w:rsid w:val="00B5576F"/>
    <w:rsid w:val="00B9567B"/>
    <w:rsid w:val="00BE7AE1"/>
    <w:rsid w:val="00BF36DF"/>
    <w:rsid w:val="00C07EAF"/>
    <w:rsid w:val="00C1133B"/>
    <w:rsid w:val="00C62A84"/>
    <w:rsid w:val="00C65544"/>
    <w:rsid w:val="00C75860"/>
    <w:rsid w:val="00C826D2"/>
    <w:rsid w:val="00C8327D"/>
    <w:rsid w:val="00CA0577"/>
    <w:rsid w:val="00CA5A95"/>
    <w:rsid w:val="00CD1F0E"/>
    <w:rsid w:val="00D03C67"/>
    <w:rsid w:val="00D23BD9"/>
    <w:rsid w:val="00D36B10"/>
    <w:rsid w:val="00D52BA5"/>
    <w:rsid w:val="00D5408B"/>
    <w:rsid w:val="00D63D91"/>
    <w:rsid w:val="00D66DD4"/>
    <w:rsid w:val="00D7172E"/>
    <w:rsid w:val="00D92C4A"/>
    <w:rsid w:val="00DB28FE"/>
    <w:rsid w:val="00DB4454"/>
    <w:rsid w:val="00DC4434"/>
    <w:rsid w:val="00DC7968"/>
    <w:rsid w:val="00E5477A"/>
    <w:rsid w:val="00E61CF1"/>
    <w:rsid w:val="00E711F6"/>
    <w:rsid w:val="00E803B0"/>
    <w:rsid w:val="00EA3AAB"/>
    <w:rsid w:val="00ED4E4D"/>
    <w:rsid w:val="00EF0C24"/>
    <w:rsid w:val="00EF2F08"/>
    <w:rsid w:val="00F81094"/>
    <w:rsid w:val="00F8130A"/>
    <w:rsid w:val="00FC46C9"/>
    <w:rsid w:val="00FD0018"/>
    <w:rsid w:val="00FD780F"/>
    <w:rsid w:val="00FE5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8674"/>
  <w15:docId w15:val="{C9ACFD8E-987C-42D9-8C6A-CB1510D6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D2"/>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C0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CAC"/>
    <w:rPr>
      <w:rFonts w:ascii="Tahoma" w:hAnsi="Tahoma" w:cs="Tahoma"/>
      <w:sz w:val="16"/>
      <w:szCs w:val="16"/>
    </w:rPr>
  </w:style>
  <w:style w:type="paragraph" w:styleId="NormalWeb">
    <w:name w:val="Normal (Web)"/>
    <w:basedOn w:val="Normal"/>
    <w:uiPriority w:val="99"/>
    <w:unhideWhenUsed/>
    <w:rsid w:val="00ED4E4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8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C1631"/>
    <w:rPr>
      <w:color w:val="0000FF"/>
      <w:u w:val="single"/>
    </w:rPr>
  </w:style>
  <w:style w:type="paragraph" w:styleId="Header">
    <w:name w:val="header"/>
    <w:basedOn w:val="Normal"/>
    <w:link w:val="HeaderChar"/>
    <w:uiPriority w:val="99"/>
    <w:unhideWhenUsed/>
    <w:rsid w:val="00865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D0E"/>
  </w:style>
  <w:style w:type="paragraph" w:styleId="Footer">
    <w:name w:val="footer"/>
    <w:basedOn w:val="Normal"/>
    <w:link w:val="FooterChar"/>
    <w:uiPriority w:val="99"/>
    <w:unhideWhenUsed/>
    <w:rsid w:val="00865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80496">
      <w:bodyDiv w:val="1"/>
      <w:marLeft w:val="0"/>
      <w:marRight w:val="0"/>
      <w:marTop w:val="0"/>
      <w:marBottom w:val="0"/>
      <w:divBdr>
        <w:top w:val="none" w:sz="0" w:space="0" w:color="auto"/>
        <w:left w:val="none" w:sz="0" w:space="0" w:color="auto"/>
        <w:bottom w:val="none" w:sz="0" w:space="0" w:color="auto"/>
        <w:right w:val="none" w:sz="0" w:space="0" w:color="auto"/>
      </w:divBdr>
    </w:div>
    <w:div w:id="974457207">
      <w:bodyDiv w:val="1"/>
      <w:marLeft w:val="0"/>
      <w:marRight w:val="0"/>
      <w:marTop w:val="0"/>
      <w:marBottom w:val="0"/>
      <w:divBdr>
        <w:top w:val="none" w:sz="0" w:space="0" w:color="auto"/>
        <w:left w:val="none" w:sz="0" w:space="0" w:color="auto"/>
        <w:bottom w:val="none" w:sz="0" w:space="0" w:color="auto"/>
        <w:right w:val="none" w:sz="0" w:space="0" w:color="auto"/>
      </w:divBdr>
      <w:divsChild>
        <w:div w:id="1755007870">
          <w:marLeft w:val="547"/>
          <w:marRight w:val="0"/>
          <w:marTop w:val="115"/>
          <w:marBottom w:val="0"/>
          <w:divBdr>
            <w:top w:val="none" w:sz="0" w:space="0" w:color="auto"/>
            <w:left w:val="none" w:sz="0" w:space="0" w:color="auto"/>
            <w:bottom w:val="none" w:sz="0" w:space="0" w:color="auto"/>
            <w:right w:val="none" w:sz="0" w:space="0" w:color="auto"/>
          </w:divBdr>
        </w:div>
        <w:div w:id="1846943407">
          <w:marLeft w:val="547"/>
          <w:marRight w:val="0"/>
          <w:marTop w:val="115"/>
          <w:marBottom w:val="0"/>
          <w:divBdr>
            <w:top w:val="none" w:sz="0" w:space="0" w:color="auto"/>
            <w:left w:val="none" w:sz="0" w:space="0" w:color="auto"/>
            <w:bottom w:val="none" w:sz="0" w:space="0" w:color="auto"/>
            <w:right w:val="none" w:sz="0" w:space="0" w:color="auto"/>
          </w:divBdr>
        </w:div>
        <w:div w:id="285548820">
          <w:marLeft w:val="547"/>
          <w:marRight w:val="0"/>
          <w:marTop w:val="115"/>
          <w:marBottom w:val="0"/>
          <w:divBdr>
            <w:top w:val="none" w:sz="0" w:space="0" w:color="auto"/>
            <w:left w:val="none" w:sz="0" w:space="0" w:color="auto"/>
            <w:bottom w:val="none" w:sz="0" w:space="0" w:color="auto"/>
            <w:right w:val="none" w:sz="0" w:space="0" w:color="auto"/>
          </w:divBdr>
        </w:div>
        <w:div w:id="2146042514">
          <w:marLeft w:val="547"/>
          <w:marRight w:val="0"/>
          <w:marTop w:val="115"/>
          <w:marBottom w:val="0"/>
          <w:divBdr>
            <w:top w:val="none" w:sz="0" w:space="0" w:color="auto"/>
            <w:left w:val="none" w:sz="0" w:space="0" w:color="auto"/>
            <w:bottom w:val="none" w:sz="0" w:space="0" w:color="auto"/>
            <w:right w:val="none" w:sz="0" w:space="0" w:color="auto"/>
          </w:divBdr>
        </w:div>
        <w:div w:id="6098753">
          <w:marLeft w:val="547"/>
          <w:marRight w:val="0"/>
          <w:marTop w:val="115"/>
          <w:marBottom w:val="0"/>
          <w:divBdr>
            <w:top w:val="none" w:sz="0" w:space="0" w:color="auto"/>
            <w:left w:val="none" w:sz="0" w:space="0" w:color="auto"/>
            <w:bottom w:val="none" w:sz="0" w:space="0" w:color="auto"/>
            <w:right w:val="none" w:sz="0" w:space="0" w:color="auto"/>
          </w:divBdr>
        </w:div>
      </w:divsChild>
    </w:div>
    <w:div w:id="1100099069">
      <w:bodyDiv w:val="1"/>
      <w:marLeft w:val="0"/>
      <w:marRight w:val="0"/>
      <w:marTop w:val="0"/>
      <w:marBottom w:val="0"/>
      <w:divBdr>
        <w:top w:val="none" w:sz="0" w:space="0" w:color="auto"/>
        <w:left w:val="none" w:sz="0" w:space="0" w:color="auto"/>
        <w:bottom w:val="none" w:sz="0" w:space="0" w:color="auto"/>
        <w:right w:val="none" w:sz="0" w:space="0" w:color="auto"/>
      </w:divBdr>
    </w:div>
    <w:div w:id="1374621846">
      <w:bodyDiv w:val="1"/>
      <w:marLeft w:val="0"/>
      <w:marRight w:val="0"/>
      <w:marTop w:val="0"/>
      <w:marBottom w:val="0"/>
      <w:divBdr>
        <w:top w:val="none" w:sz="0" w:space="0" w:color="auto"/>
        <w:left w:val="none" w:sz="0" w:space="0" w:color="auto"/>
        <w:bottom w:val="none" w:sz="0" w:space="0" w:color="auto"/>
        <w:right w:val="none" w:sz="0" w:space="0" w:color="auto"/>
      </w:divBdr>
    </w:div>
    <w:div w:id="1649700051">
      <w:bodyDiv w:val="1"/>
      <w:marLeft w:val="0"/>
      <w:marRight w:val="0"/>
      <w:marTop w:val="0"/>
      <w:marBottom w:val="0"/>
      <w:divBdr>
        <w:top w:val="none" w:sz="0" w:space="0" w:color="auto"/>
        <w:left w:val="none" w:sz="0" w:space="0" w:color="auto"/>
        <w:bottom w:val="none" w:sz="0" w:space="0" w:color="auto"/>
        <w:right w:val="none" w:sz="0" w:space="0" w:color="auto"/>
      </w:divBdr>
    </w:div>
    <w:div w:id="207966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ABS points scored or equivalent</a:t>
            </a:r>
          </a:p>
        </c:rich>
      </c:tx>
      <c:layout>
        <c:manualLayout>
          <c:xMode val="edge"/>
          <c:yMode val="edge"/>
          <c:x val="0.28981821544409797"/>
          <c:y val="0"/>
        </c:manualLayout>
      </c:layout>
      <c:overlay val="0"/>
    </c:title>
    <c:autoTitleDeleted val="0"/>
    <c:plotArea>
      <c:layout>
        <c:manualLayout>
          <c:layoutTarget val="inner"/>
          <c:xMode val="edge"/>
          <c:yMode val="edge"/>
          <c:x val="0.11428297254999123"/>
          <c:y val="0.21500108678234706"/>
          <c:w val="0.86361925689521413"/>
          <c:h val="0.63241017833495849"/>
        </c:manualLayout>
      </c:layout>
      <c:barChart>
        <c:barDir val="col"/>
        <c:grouping val="clustered"/>
        <c:varyColors val="0"/>
        <c:ser>
          <c:idx val="0"/>
          <c:order val="0"/>
          <c:tx>
            <c:strRef>
              <c:f>Sheet1!$A$1</c:f>
              <c:strCache>
                <c:ptCount val="1"/>
                <c:pt idx="0">
                  <c:v>SCAAT points scored or equivalent</c:v>
                </c:pt>
              </c:strCache>
            </c:strRef>
          </c:tx>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322</c:v>
                </c:pt>
                <c:pt idx="1">
                  <c:v>366</c:v>
                </c:pt>
                <c:pt idx="2">
                  <c:v>331</c:v>
                </c:pt>
                <c:pt idx="3">
                  <c:v>318</c:v>
                </c:pt>
                <c:pt idx="4">
                  <c:v>307</c:v>
                </c:pt>
              </c:numCache>
            </c:numRef>
          </c:val>
          <c:extLst>
            <c:ext xmlns:c16="http://schemas.microsoft.com/office/drawing/2014/chart" uri="{C3380CC4-5D6E-409C-BE32-E72D297353CC}">
              <c16:uniqueId val="{00000000-BFD4-46DC-BEC4-ADE360748B74}"/>
            </c:ext>
          </c:extLst>
        </c:ser>
        <c:dLbls>
          <c:showLegendKey val="0"/>
          <c:showVal val="0"/>
          <c:showCatName val="0"/>
          <c:showSerName val="0"/>
          <c:showPercent val="0"/>
          <c:showBubbleSize val="0"/>
        </c:dLbls>
        <c:gapWidth val="150"/>
        <c:axId val="39147008"/>
        <c:axId val="39148544"/>
      </c:barChart>
      <c:catAx>
        <c:axId val="39147008"/>
        <c:scaling>
          <c:orientation val="minMax"/>
        </c:scaling>
        <c:delete val="0"/>
        <c:axPos val="b"/>
        <c:numFmt formatCode="General" sourceLinked="1"/>
        <c:majorTickMark val="out"/>
        <c:minorTickMark val="none"/>
        <c:tickLblPos val="nextTo"/>
        <c:crossAx val="39148544"/>
        <c:crosses val="autoZero"/>
        <c:auto val="1"/>
        <c:lblAlgn val="ctr"/>
        <c:lblOffset val="100"/>
        <c:noMultiLvlLbl val="0"/>
      </c:catAx>
      <c:valAx>
        <c:axId val="39148544"/>
        <c:scaling>
          <c:orientation val="minMax"/>
        </c:scaling>
        <c:delete val="0"/>
        <c:axPos val="l"/>
        <c:majorGridlines/>
        <c:numFmt formatCode="General" sourceLinked="1"/>
        <c:majorTickMark val="out"/>
        <c:minorTickMark val="none"/>
        <c:tickLblPos val="nextTo"/>
        <c:crossAx val="39147008"/>
        <c:crosses val="autoZero"/>
        <c:crossBetween val="between"/>
      </c:valAx>
      <c:dTable>
        <c:showHorzBorder val="1"/>
        <c:showVertBorder val="1"/>
        <c:showOutline val="1"/>
        <c:showKeys val="1"/>
      </c:dTable>
    </c:plotArea>
    <c:plotVisOnly val="1"/>
    <c:dispBlanksAs val="gap"/>
    <c:showDLblsOverMax val="0"/>
  </c:chart>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9.6</c:v>
                </c:pt>
                <c:pt idx="1">
                  <c:v>9.3000000000000007</c:v>
                </c:pt>
                <c:pt idx="2">
                  <c:v>9.5</c:v>
                </c:pt>
                <c:pt idx="3">
                  <c:v>9.1</c:v>
                </c:pt>
                <c:pt idx="4">
                  <c:v>9.1999999999999993</c:v>
                </c:pt>
              </c:numCache>
            </c:numRef>
          </c:val>
          <c:extLst>
            <c:ext xmlns:c16="http://schemas.microsoft.com/office/drawing/2014/chart" uri="{C3380CC4-5D6E-409C-BE32-E72D297353CC}">
              <c16:uniqueId val="{00000000-1736-4F29-8C59-E6E710CDE01F}"/>
            </c:ext>
          </c:extLst>
        </c:ser>
        <c:dLbls>
          <c:showLegendKey val="0"/>
          <c:showVal val="0"/>
          <c:showCatName val="0"/>
          <c:showSerName val="0"/>
          <c:showPercent val="0"/>
          <c:showBubbleSize val="0"/>
        </c:dLbls>
        <c:gapWidth val="219"/>
        <c:overlap val="-27"/>
        <c:axId val="1604520575"/>
        <c:axId val="1604519327"/>
      </c:barChart>
      <c:catAx>
        <c:axId val="1604520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50" b="0" i="0" u="none" strike="noStrike" kern="1200" baseline="0">
                <a:solidFill>
                  <a:schemeClr val="tx1">
                    <a:lumMod val="65000"/>
                    <a:lumOff val="35000"/>
                  </a:schemeClr>
                </a:solidFill>
                <a:latin typeface="+mn-lt"/>
                <a:ea typeface="+mn-ea"/>
                <a:cs typeface="+mn-cs"/>
              </a:defRPr>
            </a:pPr>
            <a:endParaRPr lang="en-US"/>
          </a:p>
        </c:txPr>
        <c:crossAx val="1604519327"/>
        <c:crosses val="autoZero"/>
        <c:auto val="1"/>
        <c:lblAlgn val="ctr"/>
        <c:lblOffset val="100"/>
        <c:noMultiLvlLbl val="0"/>
      </c:catAx>
      <c:valAx>
        <c:axId val="1604519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50" b="0" i="0" u="none" strike="noStrike" kern="1200" baseline="0">
                <a:solidFill>
                  <a:schemeClr val="tx1">
                    <a:lumMod val="65000"/>
                    <a:lumOff val="35000"/>
                  </a:schemeClr>
                </a:solidFill>
                <a:latin typeface="+mn-lt"/>
                <a:ea typeface="+mn-ea"/>
                <a:cs typeface="+mn-cs"/>
              </a:defRPr>
            </a:pPr>
            <a:endParaRPr lang="en-US"/>
          </a:p>
        </c:txPr>
        <c:crossAx val="16045205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50"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C0E28-A640-4330-B199-847746E3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Capenhurst Grange</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tboram</dc:creator>
  <cp:lastModifiedBy>Toby Boram</cp:lastModifiedBy>
  <cp:revision>20</cp:revision>
  <cp:lastPrinted>2017-02-17T09:16:00Z</cp:lastPrinted>
  <dcterms:created xsi:type="dcterms:W3CDTF">2022-09-11T10:58:00Z</dcterms:created>
  <dcterms:modified xsi:type="dcterms:W3CDTF">2022-09-18T11:00:00Z</dcterms:modified>
</cp:coreProperties>
</file>